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B4B8C">
      <w:pPr>
        <w:rPr>
          <w:rFonts w:hint="eastAsia"/>
          <w:lang w:val="en-US" w:eastAsia="zh-CN"/>
        </w:rPr>
      </w:pPr>
      <w:bookmarkStart w:id="0" w:name="_GoBack"/>
      <w:r>
        <w:rPr>
          <w:rFonts w:hint="eastAsia"/>
          <w:lang w:val="en-US" w:eastAsia="zh-CN"/>
        </w:rPr>
        <w:t>广东关于为【汕头市潮南区仙城镇深溪经联社拟出租三宗土地涉及花园埔果园用地、花园埔西洋耕地、花园埔北鱼塘用地，需评估市场租金价格项目】公开选取【房地产估价】机构的公告</w:t>
      </w:r>
    </w:p>
    <w:bookmarkEnd w:id="0"/>
    <w:tbl>
      <w:tblPr>
        <w:tblW w:w="9000" w:type="dxa"/>
        <w:jc w:val="center"/>
        <w:tblCellSpacing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0E0E0"/>
        <w:tblLayout w:type="autofit"/>
        <w:tblCellMar>
          <w:top w:w="0" w:type="dxa"/>
          <w:left w:w="0" w:type="dxa"/>
          <w:bottom w:w="0" w:type="dxa"/>
          <w:right w:w="0" w:type="dxa"/>
        </w:tblCellMar>
      </w:tblPr>
      <w:tblGrid>
        <w:gridCol w:w="1364"/>
        <w:gridCol w:w="3189"/>
        <w:gridCol w:w="1357"/>
        <w:gridCol w:w="3090"/>
      </w:tblGrid>
      <w:tr w14:paraId="1D105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0E0E0"/>
          <w:tblCellMar>
            <w:top w:w="0" w:type="dxa"/>
            <w:left w:w="0" w:type="dxa"/>
            <w:bottom w:w="0" w:type="dxa"/>
            <w:right w:w="0" w:type="dxa"/>
          </w:tblCellMar>
        </w:tblPrEx>
        <w:trPr>
          <w:trHeight w:val="450" w:hRule="atLeast"/>
          <w:tblCellSpacing w:w="7" w:type="dxa"/>
          <w:jc w:val="center"/>
        </w:trPr>
        <w:tc>
          <w:tcPr>
            <w:tcW w:w="1575" w:type="dxa"/>
            <w:shd w:val="clear" w:color="auto" w:fill="F6F6F6"/>
            <w:tcMar>
              <w:left w:w="150" w:type="dxa"/>
            </w:tcMar>
            <w:vAlign w:val="center"/>
          </w:tcPr>
          <w:p w14:paraId="15614D60">
            <w:pPr>
              <w:rPr>
                <w:rFonts w:hint="eastAsia"/>
                <w:lang w:val="en-US" w:eastAsia="zh-CN"/>
              </w:rPr>
            </w:pPr>
            <w:r>
              <w:rPr>
                <w:rFonts w:hint="eastAsia"/>
                <w:lang w:val="en-US" w:eastAsia="zh-CN"/>
              </w:rPr>
              <w:t>招标编号</w:t>
            </w:r>
          </w:p>
        </w:tc>
        <w:tc>
          <w:tcPr>
            <w:tcW w:w="3825" w:type="dxa"/>
            <w:shd w:val="clear" w:color="auto" w:fill="FFFFFF"/>
            <w:tcMar>
              <w:left w:w="150" w:type="dxa"/>
            </w:tcMar>
            <w:vAlign w:val="center"/>
          </w:tcPr>
          <w:p w14:paraId="69096DBB">
            <w:pPr>
              <w:rPr>
                <w:rFonts w:hint="eastAsia"/>
                <w:lang w:val="en-US" w:eastAsia="zh-CN"/>
              </w:rPr>
            </w:pPr>
          </w:p>
        </w:tc>
        <w:tc>
          <w:tcPr>
            <w:tcW w:w="1575" w:type="dxa"/>
            <w:shd w:val="clear" w:color="auto" w:fill="F6F6F6"/>
            <w:tcMar>
              <w:left w:w="150" w:type="dxa"/>
            </w:tcMar>
            <w:vAlign w:val="center"/>
          </w:tcPr>
          <w:p w14:paraId="35293007">
            <w:pPr>
              <w:rPr>
                <w:rFonts w:hint="eastAsia"/>
                <w:lang w:val="en-US" w:eastAsia="zh-CN"/>
              </w:rPr>
            </w:pPr>
            <w:r>
              <w:rPr>
                <w:rFonts w:hint="eastAsia"/>
                <w:lang w:val="en-US" w:eastAsia="zh-CN"/>
              </w:rPr>
              <w:t>更新时间</w:t>
            </w:r>
          </w:p>
        </w:tc>
        <w:tc>
          <w:tcPr>
            <w:tcW w:w="3525" w:type="dxa"/>
            <w:shd w:val="clear" w:color="auto" w:fill="FFFFFF"/>
            <w:tcMar>
              <w:left w:w="150" w:type="dxa"/>
            </w:tcMar>
            <w:vAlign w:val="center"/>
          </w:tcPr>
          <w:p w14:paraId="07B3AF49">
            <w:pPr>
              <w:rPr>
                <w:rFonts w:hint="eastAsia"/>
                <w:lang w:val="en-US" w:eastAsia="zh-CN"/>
              </w:rPr>
            </w:pPr>
            <w:r>
              <w:rPr>
                <w:rFonts w:hint="eastAsia"/>
                <w:lang w:val="en-US" w:eastAsia="zh-CN"/>
              </w:rPr>
              <w:t>2025-04-14</w:t>
            </w:r>
          </w:p>
        </w:tc>
      </w:tr>
      <w:tr w14:paraId="050C3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0E0E0"/>
          <w:tblCellMar>
            <w:top w:w="0" w:type="dxa"/>
            <w:left w:w="0" w:type="dxa"/>
            <w:bottom w:w="0" w:type="dxa"/>
            <w:right w:w="0" w:type="dxa"/>
          </w:tblCellMar>
        </w:tblPrEx>
        <w:trPr>
          <w:trHeight w:val="450" w:hRule="atLeast"/>
          <w:tblCellSpacing w:w="7" w:type="dxa"/>
          <w:jc w:val="center"/>
        </w:trPr>
        <w:tc>
          <w:tcPr>
            <w:tcW w:w="0" w:type="auto"/>
            <w:shd w:val="clear" w:color="auto" w:fill="F6F6F6"/>
            <w:tcMar>
              <w:left w:w="150" w:type="dxa"/>
            </w:tcMar>
            <w:vAlign w:val="center"/>
          </w:tcPr>
          <w:p w14:paraId="00FC247D">
            <w:pPr>
              <w:rPr>
                <w:rFonts w:hint="eastAsia"/>
                <w:lang w:val="en-US" w:eastAsia="zh-CN"/>
              </w:rPr>
            </w:pPr>
            <w:r>
              <w:rPr>
                <w:rFonts w:hint="eastAsia"/>
                <w:lang w:val="en-US" w:eastAsia="zh-CN"/>
              </w:rPr>
              <w:t>所属地区</w:t>
            </w:r>
          </w:p>
        </w:tc>
        <w:tc>
          <w:tcPr>
            <w:tcW w:w="0" w:type="auto"/>
            <w:shd w:val="clear" w:color="auto" w:fill="FFFFFF"/>
            <w:tcMar>
              <w:left w:w="150" w:type="dxa"/>
            </w:tcMar>
            <w:vAlign w:val="center"/>
          </w:tcPr>
          <w:p w14:paraId="676E2211">
            <w:pPr>
              <w:rPr>
                <w:rFonts w:hint="eastAsia"/>
                <w:lang w:val="en-US" w:eastAsia="zh-CN"/>
              </w:rPr>
            </w:pPr>
            <w:r>
              <w:rPr>
                <w:rFonts w:hint="eastAsia"/>
                <w:lang w:val="en-US" w:eastAsia="zh-CN"/>
              </w:rPr>
              <w:fldChar w:fldCharType="begin"/>
            </w:r>
            <w:r>
              <w:rPr>
                <w:rFonts w:hint="eastAsia"/>
                <w:lang w:val="en-US" w:eastAsia="zh-CN"/>
              </w:rPr>
              <w:instrText xml:space="preserve"> HYPERLINK "https://guangdong.okcis.cn/" \t "https://www.okcis.cn/_blank" </w:instrText>
            </w:r>
            <w:r>
              <w:rPr>
                <w:rFonts w:hint="eastAsia"/>
                <w:lang w:val="en-US" w:eastAsia="zh-CN"/>
              </w:rPr>
              <w:fldChar w:fldCharType="separate"/>
            </w:r>
            <w:r>
              <w:rPr>
                <w:rFonts w:hint="eastAsia"/>
                <w:lang w:val="en-US" w:eastAsia="zh-CN"/>
              </w:rPr>
              <w:t>广东</w:t>
            </w:r>
            <w:r>
              <w:rPr>
                <w:rFonts w:hint="eastAsia"/>
                <w:lang w:val="en-US" w:eastAsia="zh-CN"/>
              </w:rPr>
              <w:fldChar w:fldCharType="end"/>
            </w:r>
          </w:p>
        </w:tc>
        <w:tc>
          <w:tcPr>
            <w:tcW w:w="0" w:type="auto"/>
            <w:shd w:val="clear" w:color="auto" w:fill="F6F6F6"/>
            <w:tcMar>
              <w:left w:w="150" w:type="dxa"/>
            </w:tcMar>
            <w:vAlign w:val="center"/>
          </w:tcPr>
          <w:p w14:paraId="1A0E3677">
            <w:pPr>
              <w:rPr>
                <w:rFonts w:hint="eastAsia"/>
                <w:lang w:val="en-US" w:eastAsia="zh-CN"/>
              </w:rPr>
            </w:pPr>
            <w:r>
              <w:rPr>
                <w:rFonts w:hint="eastAsia"/>
                <w:lang w:val="en-US" w:eastAsia="zh-CN"/>
              </w:rPr>
              <w:t>截止时间</w:t>
            </w:r>
          </w:p>
        </w:tc>
        <w:tc>
          <w:tcPr>
            <w:tcW w:w="0" w:type="auto"/>
            <w:shd w:val="clear" w:color="auto" w:fill="FFFFFF"/>
            <w:tcMar>
              <w:left w:w="150" w:type="dxa"/>
            </w:tcMar>
            <w:vAlign w:val="center"/>
          </w:tcPr>
          <w:p w14:paraId="2A272A43">
            <w:pPr>
              <w:rPr>
                <w:rFonts w:hint="eastAsia"/>
                <w:lang w:val="en-US" w:eastAsia="zh-CN"/>
              </w:rPr>
            </w:pPr>
          </w:p>
        </w:tc>
      </w:tr>
      <w:tr w14:paraId="03257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blCellSpacing w:w="7" w:type="dxa"/>
          <w:jc w:val="center"/>
        </w:trPr>
        <w:tc>
          <w:tcPr>
            <w:tcW w:w="0" w:type="auto"/>
            <w:shd w:val="clear" w:color="auto" w:fill="F6F6F6"/>
            <w:tcMar>
              <w:left w:w="150" w:type="dxa"/>
            </w:tcMar>
            <w:vAlign w:val="center"/>
          </w:tcPr>
          <w:p w14:paraId="768612D6">
            <w:pPr>
              <w:rPr>
                <w:rFonts w:hint="eastAsia"/>
                <w:lang w:val="en-US" w:eastAsia="zh-CN"/>
              </w:rPr>
            </w:pPr>
            <w:r>
              <w:rPr>
                <w:rFonts w:hint="eastAsia"/>
                <w:lang w:val="en-US" w:eastAsia="zh-CN"/>
              </w:rPr>
              <w:t>所属行业</w:t>
            </w:r>
          </w:p>
        </w:tc>
        <w:tc>
          <w:tcPr>
            <w:tcW w:w="0" w:type="auto"/>
            <w:shd w:val="clear" w:color="auto" w:fill="FFFFFF"/>
            <w:tcMar>
              <w:left w:w="150" w:type="dxa"/>
            </w:tcMar>
            <w:vAlign w:val="center"/>
          </w:tcPr>
          <w:p w14:paraId="1AC5DE87">
            <w:pPr>
              <w:rPr>
                <w:rFonts w:hint="eastAsia"/>
                <w:lang w:val="en-US" w:eastAsia="zh-CN"/>
              </w:rPr>
            </w:pPr>
            <w:r>
              <w:rPr>
                <w:rFonts w:hint="eastAsia"/>
                <w:lang w:val="en-US" w:eastAsia="zh-CN"/>
              </w:rPr>
              <w:t>水利桥梁建筑,农林牧渔,商业咨询服务</w:t>
            </w:r>
          </w:p>
        </w:tc>
        <w:tc>
          <w:tcPr>
            <w:tcW w:w="0" w:type="auto"/>
            <w:shd w:val="clear" w:color="auto" w:fill="F6F6F6"/>
            <w:tcMar>
              <w:left w:w="150" w:type="dxa"/>
            </w:tcMar>
            <w:vAlign w:val="center"/>
          </w:tcPr>
          <w:p w14:paraId="107CAA39">
            <w:pPr>
              <w:rPr>
                <w:rFonts w:hint="eastAsia"/>
                <w:lang w:val="en-US" w:eastAsia="zh-CN"/>
              </w:rPr>
            </w:pPr>
            <w:r>
              <w:rPr>
                <w:rFonts w:hint="eastAsia"/>
                <w:lang w:val="en-US" w:eastAsia="zh-CN"/>
              </w:rPr>
              <w:t>招标文件</w:t>
            </w:r>
          </w:p>
        </w:tc>
        <w:tc>
          <w:tcPr>
            <w:tcW w:w="0" w:type="auto"/>
            <w:shd w:val="clear" w:color="auto" w:fill="FFFFFF"/>
            <w:tcMar>
              <w:left w:w="150" w:type="dxa"/>
            </w:tcMar>
            <w:vAlign w:val="center"/>
          </w:tcPr>
          <w:p w14:paraId="768E5819">
            <w:pPr>
              <w:rPr>
                <w:rFonts w:hint="eastAsia"/>
                <w:lang w:val="en-US" w:eastAsia="zh-CN"/>
              </w:rPr>
            </w:pPr>
          </w:p>
        </w:tc>
      </w:tr>
      <w:tr w14:paraId="67D13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0E0E0"/>
          <w:tblCellMar>
            <w:top w:w="0" w:type="dxa"/>
            <w:left w:w="0" w:type="dxa"/>
            <w:bottom w:w="0" w:type="dxa"/>
            <w:right w:w="0" w:type="dxa"/>
          </w:tblCellMar>
        </w:tblPrEx>
        <w:trPr>
          <w:trHeight w:val="450" w:hRule="atLeast"/>
          <w:tblCellSpacing w:w="7" w:type="dxa"/>
          <w:jc w:val="center"/>
        </w:trPr>
        <w:tc>
          <w:tcPr>
            <w:tcW w:w="0" w:type="auto"/>
            <w:shd w:val="clear" w:color="auto" w:fill="F6F6F6"/>
            <w:tcMar>
              <w:left w:w="150" w:type="dxa"/>
            </w:tcMar>
            <w:vAlign w:val="center"/>
          </w:tcPr>
          <w:p w14:paraId="6AFE5E48">
            <w:pPr>
              <w:rPr>
                <w:rFonts w:hint="eastAsia"/>
                <w:lang w:val="en-US" w:eastAsia="zh-CN"/>
              </w:rPr>
            </w:pPr>
            <w:r>
              <w:rPr>
                <w:rFonts w:hint="eastAsia"/>
                <w:lang w:val="en-US" w:eastAsia="zh-CN"/>
              </w:rPr>
              <w:t>招标业主单位</w:t>
            </w:r>
          </w:p>
        </w:tc>
        <w:tc>
          <w:tcPr>
            <w:tcW w:w="0" w:type="auto"/>
            <w:shd w:val="clear" w:color="auto" w:fill="FFFFFF"/>
            <w:tcMar>
              <w:left w:w="150" w:type="dxa"/>
            </w:tcMar>
            <w:vAlign w:val="center"/>
          </w:tcPr>
          <w:p w14:paraId="13FAF77E">
            <w:pPr>
              <w:rPr>
                <w:rFonts w:hint="eastAsia"/>
                <w:lang w:val="en-US" w:eastAsia="zh-CN"/>
              </w:rPr>
            </w:pPr>
          </w:p>
        </w:tc>
        <w:tc>
          <w:tcPr>
            <w:tcW w:w="0" w:type="auto"/>
            <w:shd w:val="clear" w:color="auto" w:fill="F6F6F6"/>
            <w:tcMar>
              <w:left w:w="150" w:type="dxa"/>
            </w:tcMar>
            <w:vAlign w:val="center"/>
          </w:tcPr>
          <w:p w14:paraId="29C5361D">
            <w:pPr>
              <w:rPr>
                <w:rFonts w:hint="eastAsia"/>
                <w:lang w:val="en-US" w:eastAsia="zh-CN"/>
              </w:rPr>
            </w:pPr>
            <w:r>
              <w:rPr>
                <w:rFonts w:hint="eastAsia"/>
                <w:lang w:val="en-US" w:eastAsia="zh-CN"/>
              </w:rPr>
              <w:t>招标公司</w:t>
            </w:r>
          </w:p>
        </w:tc>
        <w:tc>
          <w:tcPr>
            <w:tcW w:w="0" w:type="auto"/>
            <w:shd w:val="clear" w:color="auto" w:fill="FFFFFF"/>
            <w:tcMar>
              <w:left w:w="150" w:type="dxa"/>
            </w:tcMar>
            <w:vAlign w:val="center"/>
          </w:tcPr>
          <w:p w14:paraId="6C2877C3">
            <w:pPr>
              <w:rPr>
                <w:rFonts w:hint="eastAsia"/>
                <w:lang w:val="en-US" w:eastAsia="zh-CN"/>
              </w:rPr>
            </w:pPr>
          </w:p>
        </w:tc>
      </w:tr>
      <w:tr w14:paraId="34E9A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blCellSpacing w:w="7" w:type="dxa"/>
          <w:jc w:val="center"/>
        </w:trPr>
        <w:tc>
          <w:tcPr>
            <w:tcW w:w="0" w:type="auto"/>
            <w:shd w:val="clear" w:color="auto" w:fill="F6F6F6"/>
            <w:tcMar>
              <w:left w:w="150" w:type="dxa"/>
            </w:tcMar>
            <w:vAlign w:val="center"/>
          </w:tcPr>
          <w:p w14:paraId="44C30C6F">
            <w:pPr>
              <w:rPr>
                <w:rFonts w:hint="eastAsia"/>
                <w:lang w:val="en-US" w:eastAsia="zh-CN"/>
              </w:rPr>
            </w:pPr>
            <w:r>
              <w:rPr>
                <w:rFonts w:hint="eastAsia"/>
                <w:lang w:val="en-US" w:eastAsia="zh-CN"/>
              </w:rPr>
              <w:t>招标进展阶段</w:t>
            </w:r>
          </w:p>
        </w:tc>
        <w:tc>
          <w:tcPr>
            <w:tcW w:w="0" w:type="auto"/>
            <w:gridSpan w:val="3"/>
            <w:shd w:val="clear" w:color="auto" w:fill="FFFFFF"/>
            <w:tcMar>
              <w:left w:w="150" w:type="dxa"/>
            </w:tcMar>
            <w:vAlign w:val="center"/>
          </w:tcPr>
          <w:p w14:paraId="182ACA93">
            <w:pPr>
              <w:rPr>
                <w:rFonts w:hint="eastAsia"/>
                <w:lang w:val="en-US" w:eastAsia="zh-CN"/>
              </w:rPr>
            </w:pPr>
            <w:r>
              <w:rPr>
                <w:rFonts w:hint="eastAsia"/>
                <w:lang w:val="en-US" w:eastAsia="zh-CN"/>
              </w:rPr>
              <w:t>[暂无状态]</w:t>
            </w:r>
          </w:p>
        </w:tc>
      </w:tr>
    </w:tbl>
    <w:p w14:paraId="0BED1749">
      <w:pPr>
        <w:rPr>
          <w:rFonts w:hint="eastAsia"/>
          <w:lang w:val="en-US" w:eastAsia="zh-CN"/>
        </w:rPr>
      </w:pPr>
      <w:r>
        <w:rPr>
          <w:rFonts w:hint="eastAsia"/>
          <w:lang w:val="en-US" w:eastAsia="zh-CN"/>
        </w:rPr>
        <w:t>招标公告详情</w:t>
      </w:r>
    </w:p>
    <w:p w14:paraId="57329AB8">
      <w:pPr>
        <w:rPr>
          <w:rFonts w:hint="eastAsia"/>
          <w:lang w:val="en-US" w:eastAsia="zh-CN"/>
        </w:rPr>
      </w:pPr>
      <w:r>
        <w:rPr>
          <w:rFonts w:hint="eastAsia"/>
          <w:lang w:val="en-US" w:eastAsia="zh-CN"/>
        </w:rPr>
        <w:t>招标公司受业主委托，于2025-04-14在网上发布：关于为【汕头市潮南区仙城镇深溪经联社拟出租三宗土地涉及花园埔果园用地、花园埔西洋耕地、花园埔北鱼塘用地，需评估市场租金价格项目】公开选取【房地产估价】机构的公告。各有关单位请与公告中招标负责人接洽联系，及时开展投标及相关工作，以免错失商业机会。</w:t>
      </w:r>
    </w:p>
    <w:p w14:paraId="09A426BF">
      <w:pPr>
        <w:rPr>
          <w:rFonts w:hint="eastAsia"/>
          <w:lang w:val="en-US" w:eastAsia="zh-CN"/>
        </w:rPr>
      </w:pPr>
      <w:r>
        <w:rPr>
          <w:rFonts w:hint="eastAsia"/>
          <w:lang w:val="en-US" w:eastAsia="zh-CN"/>
        </w:rPr>
        <w:t>关于为【汕头市潮南区仙城镇深溪经联社拟出租三宗土地涉及花园埔果园用地、花园埔西洋耕地、花园埔北鱼塘用地，需评估市场租金价格项目】公开选取【房地产估价】机构的公告</w:t>
      </w:r>
    </w:p>
    <w:p w14:paraId="50419178">
      <w:pPr>
        <w:rPr>
          <w:rFonts w:hint="eastAsia"/>
          <w:lang w:val="en-US" w:eastAsia="zh-CN"/>
        </w:rPr>
      </w:pPr>
      <w:r>
        <w:rPr>
          <w:rFonts w:hint="eastAsia"/>
          <w:lang w:val="en-US" w:eastAsia="zh-CN"/>
        </w:rPr>
        <w:t>发布时间：2025-04-14</w:t>
      </w:r>
    </w:p>
    <w:p w14:paraId="7FA4123B">
      <w:pPr>
        <w:rPr>
          <w:rFonts w:hint="eastAsia"/>
          <w:lang w:val="en-US" w:eastAsia="zh-CN"/>
        </w:rPr>
      </w:pPr>
      <w:r>
        <w:rPr>
          <w:rFonts w:hint="eastAsia"/>
          <w:lang w:val="en-US" w:eastAsia="zh-CN"/>
        </w:rPr>
        <w:t>2025-04-16 17:30 ，在广东省网上中介服务超市为汕头市潮南区仙城镇深溪社区居民委员会 公开选取房地产估价中介服务机构，现将相关事项公告如下：</w:t>
      </w:r>
    </w:p>
    <w:p w14:paraId="2ABA68AD">
      <w:pPr>
        <w:rPr>
          <w:rFonts w:hint="eastAsia"/>
          <w:lang w:val="en-US" w:eastAsia="zh-CN"/>
        </w:rPr>
      </w:pPr>
      <w:r>
        <w:rPr>
          <w:rFonts w:hint="eastAsia"/>
          <w:lang w:val="en-US" w:eastAsia="zh-CN"/>
        </w:rPr>
        <w:t>此项目采用多选一的直接选取方式，项目业主将在报名的若干家中介机构中，自主选定一家作为中选机构，未被选中的机构不应有任何异议。</w:t>
      </w:r>
    </w:p>
    <w:p w14:paraId="1DDCA881">
      <w:pPr>
        <w:rPr>
          <w:rFonts w:hint="eastAsia"/>
          <w:lang w:val="en-US" w:eastAsia="zh-CN"/>
        </w:rPr>
      </w:pPr>
      <w:r>
        <w:rPr>
          <w:rFonts w:hint="eastAsia"/>
          <w:lang w:val="en-US" w:eastAsia="zh-CN"/>
        </w:rPr>
        <w:t>项目业主</w:t>
      </w:r>
    </w:p>
    <w:p w14:paraId="687CA427">
      <w:pPr>
        <w:rPr>
          <w:rFonts w:hint="eastAsia"/>
          <w:lang w:val="en-US" w:eastAsia="zh-CN"/>
        </w:rPr>
      </w:pPr>
      <w:r>
        <w:rPr>
          <w:rFonts w:hint="eastAsia"/>
          <w:lang w:val="en-US" w:eastAsia="zh-CN"/>
        </w:rPr>
        <w:t>汕头市潮南区仙城镇深溪社区居民委员会</w:t>
      </w:r>
    </w:p>
    <w:p w14:paraId="42CF283D">
      <w:pPr>
        <w:rPr>
          <w:rFonts w:hint="eastAsia"/>
          <w:lang w:val="en-US" w:eastAsia="zh-CN"/>
        </w:rPr>
      </w:pPr>
    </w:p>
    <w:p w14:paraId="5B89DB3E">
      <w:pPr>
        <w:rPr>
          <w:rFonts w:hint="eastAsia"/>
          <w:lang w:val="en-US" w:eastAsia="zh-CN"/>
        </w:rPr>
      </w:pPr>
      <w:r>
        <w:rPr>
          <w:rFonts w:hint="eastAsia"/>
          <w:lang w:val="en-US" w:eastAsia="zh-CN"/>
        </w:rPr>
        <w:t>采购项目名称</w:t>
      </w:r>
    </w:p>
    <w:p w14:paraId="2449162D">
      <w:pPr>
        <w:rPr>
          <w:rFonts w:hint="eastAsia"/>
          <w:lang w:val="en-US" w:eastAsia="zh-CN"/>
        </w:rPr>
      </w:pPr>
      <w:r>
        <w:rPr>
          <w:rFonts w:hint="eastAsia"/>
          <w:lang w:val="en-US" w:eastAsia="zh-CN"/>
        </w:rPr>
        <w:t>汕头市潮南区仙城镇深溪经联社拟出租三宗土地涉及花园埔果园用地、花园埔西洋耕地、花园埔北鱼塘用地，需评估市场租金价格项目</w:t>
      </w:r>
    </w:p>
    <w:p w14:paraId="52C3EC0F">
      <w:pPr>
        <w:rPr>
          <w:rFonts w:hint="eastAsia"/>
          <w:lang w:val="en-US" w:eastAsia="zh-CN"/>
        </w:rPr>
      </w:pPr>
    </w:p>
    <w:p w14:paraId="680F17B4">
      <w:pPr>
        <w:rPr>
          <w:rFonts w:hint="eastAsia"/>
          <w:lang w:val="en-US" w:eastAsia="zh-CN"/>
        </w:rPr>
      </w:pPr>
      <w:r>
        <w:rPr>
          <w:rFonts w:hint="eastAsia"/>
          <w:lang w:val="en-US" w:eastAsia="zh-CN"/>
        </w:rPr>
        <w:t>中介服务事项</w:t>
      </w:r>
    </w:p>
    <w:p w14:paraId="65F5C3C9">
      <w:pPr>
        <w:rPr>
          <w:rFonts w:hint="eastAsia"/>
          <w:lang w:val="en-US" w:eastAsia="zh-CN"/>
        </w:rPr>
      </w:pPr>
      <w:r>
        <w:rPr>
          <w:rFonts w:hint="eastAsia"/>
          <w:lang w:val="en-US" w:eastAsia="zh-CN"/>
        </w:rPr>
        <w:t>无（属于非行政管理的中介服务项目采购）</w:t>
      </w:r>
    </w:p>
    <w:p w14:paraId="7D2C79BB">
      <w:pPr>
        <w:rPr>
          <w:rFonts w:hint="eastAsia"/>
          <w:lang w:val="en-US" w:eastAsia="zh-CN"/>
        </w:rPr>
      </w:pPr>
    </w:p>
    <w:p w14:paraId="6526A9CB">
      <w:pPr>
        <w:rPr>
          <w:rFonts w:hint="eastAsia"/>
          <w:lang w:val="en-US" w:eastAsia="zh-CN"/>
        </w:rPr>
      </w:pPr>
      <w:r>
        <w:rPr>
          <w:rFonts w:hint="eastAsia"/>
          <w:lang w:val="en-US" w:eastAsia="zh-CN"/>
        </w:rPr>
        <w:t>投资审批项目</w:t>
      </w:r>
    </w:p>
    <w:p w14:paraId="7B52415E">
      <w:pPr>
        <w:rPr>
          <w:rFonts w:hint="eastAsia"/>
          <w:lang w:val="en-US" w:eastAsia="zh-CN"/>
        </w:rPr>
      </w:pPr>
      <w:r>
        <w:rPr>
          <w:rFonts w:hint="eastAsia"/>
          <w:lang w:val="en-US" w:eastAsia="zh-CN"/>
        </w:rPr>
        <w:t>否</w:t>
      </w:r>
    </w:p>
    <w:p w14:paraId="6DF9A22B">
      <w:pPr>
        <w:rPr>
          <w:rFonts w:hint="eastAsia"/>
          <w:lang w:val="en-US" w:eastAsia="zh-CN"/>
        </w:rPr>
      </w:pPr>
    </w:p>
    <w:p w14:paraId="0391BA1C">
      <w:pPr>
        <w:rPr>
          <w:rFonts w:hint="eastAsia"/>
          <w:lang w:val="en-US" w:eastAsia="zh-CN"/>
        </w:rPr>
      </w:pPr>
      <w:r>
        <w:rPr>
          <w:rFonts w:hint="eastAsia"/>
          <w:lang w:val="en-US" w:eastAsia="zh-CN"/>
        </w:rPr>
        <w:t>采购项目编码</w:t>
      </w:r>
    </w:p>
    <w:p w14:paraId="07092B21">
      <w:pPr>
        <w:rPr>
          <w:rFonts w:hint="eastAsia"/>
          <w:lang w:val="en-US" w:eastAsia="zh-CN"/>
        </w:rPr>
      </w:pPr>
      <w:r>
        <w:rPr>
          <w:rFonts w:hint="eastAsia"/>
          <w:lang w:val="en-US" w:eastAsia="zh-CN"/>
        </w:rPr>
        <w:t>4405147894350002504111749</w:t>
      </w:r>
    </w:p>
    <w:p w14:paraId="26991AA3">
      <w:pPr>
        <w:rPr>
          <w:rFonts w:hint="eastAsia"/>
          <w:lang w:val="en-US" w:eastAsia="zh-CN"/>
        </w:rPr>
      </w:pPr>
    </w:p>
    <w:p w14:paraId="5E0F6E2E">
      <w:pPr>
        <w:rPr>
          <w:rFonts w:hint="eastAsia"/>
          <w:lang w:val="en-US" w:eastAsia="zh-CN"/>
        </w:rPr>
      </w:pPr>
      <w:r>
        <w:rPr>
          <w:rFonts w:hint="eastAsia"/>
          <w:lang w:val="en-US" w:eastAsia="zh-CN"/>
        </w:rPr>
        <w:t>项目规模</w:t>
      </w:r>
    </w:p>
    <w:p w14:paraId="45821F40">
      <w:pPr>
        <w:rPr>
          <w:rFonts w:hint="eastAsia"/>
          <w:lang w:val="en-US" w:eastAsia="zh-CN"/>
        </w:rPr>
      </w:pPr>
      <w:r>
        <w:rPr>
          <w:rFonts w:hint="eastAsia"/>
          <w:lang w:val="en-US" w:eastAsia="zh-CN"/>
        </w:rPr>
        <w:t>平方米（50000.0平方米）</w:t>
      </w:r>
    </w:p>
    <w:p w14:paraId="2C763E78">
      <w:pPr>
        <w:rPr>
          <w:rFonts w:hint="eastAsia"/>
          <w:lang w:val="en-US" w:eastAsia="zh-CN"/>
        </w:rPr>
      </w:pPr>
    </w:p>
    <w:p w14:paraId="0625021A">
      <w:pPr>
        <w:rPr>
          <w:rFonts w:hint="eastAsia"/>
          <w:lang w:val="en-US" w:eastAsia="zh-CN"/>
        </w:rPr>
      </w:pPr>
      <w:r>
        <w:rPr>
          <w:rFonts w:hint="eastAsia"/>
          <w:lang w:val="en-US" w:eastAsia="zh-CN"/>
        </w:rPr>
        <w:t>所需服务</w:t>
      </w:r>
    </w:p>
    <w:p w14:paraId="63628894">
      <w:pPr>
        <w:rPr>
          <w:rFonts w:hint="eastAsia"/>
          <w:lang w:val="en-US" w:eastAsia="zh-CN"/>
        </w:rPr>
      </w:pPr>
      <w:r>
        <w:rPr>
          <w:rFonts w:hint="eastAsia"/>
          <w:lang w:val="en-US" w:eastAsia="zh-CN"/>
        </w:rPr>
        <w:t>房地产估价</w:t>
      </w:r>
    </w:p>
    <w:p w14:paraId="0C2ECBB6">
      <w:pPr>
        <w:rPr>
          <w:rFonts w:hint="eastAsia"/>
          <w:lang w:val="en-US" w:eastAsia="zh-CN"/>
        </w:rPr>
      </w:pPr>
    </w:p>
    <w:p w14:paraId="5C3FE394">
      <w:pPr>
        <w:rPr>
          <w:rFonts w:hint="eastAsia"/>
          <w:lang w:val="en-US" w:eastAsia="zh-CN"/>
        </w:rPr>
      </w:pPr>
      <w:r>
        <w:rPr>
          <w:rFonts w:hint="eastAsia"/>
          <w:lang w:val="en-US" w:eastAsia="zh-CN"/>
        </w:rPr>
        <w:t>服务内容</w:t>
      </w:r>
    </w:p>
    <w:p w14:paraId="44FEF181">
      <w:pPr>
        <w:rPr>
          <w:rFonts w:hint="eastAsia"/>
          <w:lang w:val="en-US" w:eastAsia="zh-CN"/>
        </w:rPr>
      </w:pPr>
      <w:r>
        <w:rPr>
          <w:rFonts w:hint="eastAsia"/>
          <w:lang w:val="en-US" w:eastAsia="zh-CN"/>
        </w:rPr>
        <w:t>汕头市潮南区仙城镇深溪社区1、花园埔果园，面积约14亩；2、花园埔西洋耕地，面积月11亩；3花园埔北鱼塘，面积约56亩，需评估出估价对象现时市场租金价值。</w:t>
      </w:r>
    </w:p>
    <w:p w14:paraId="36314857">
      <w:pPr>
        <w:rPr>
          <w:rFonts w:hint="eastAsia"/>
          <w:lang w:val="en-US" w:eastAsia="zh-CN"/>
        </w:rPr>
      </w:pPr>
    </w:p>
    <w:p w14:paraId="3A67586D">
      <w:pPr>
        <w:rPr>
          <w:rFonts w:hint="eastAsia"/>
          <w:lang w:val="en-US" w:eastAsia="zh-CN"/>
        </w:rPr>
      </w:pPr>
      <w:r>
        <w:rPr>
          <w:rFonts w:hint="eastAsia"/>
          <w:lang w:val="en-US" w:eastAsia="zh-CN"/>
        </w:rPr>
        <w:t>中介机构要求</w:t>
      </w:r>
    </w:p>
    <w:p w14:paraId="457A74B5">
      <w:pPr>
        <w:rPr>
          <w:rFonts w:hint="eastAsia"/>
          <w:lang w:val="en-US" w:eastAsia="zh-CN"/>
        </w:rPr>
      </w:pPr>
      <w:r>
        <w:rPr>
          <w:rFonts w:hint="eastAsia"/>
          <w:lang w:val="en-US" w:eastAsia="zh-CN"/>
        </w:rPr>
        <w:t>备案要求</w:t>
      </w:r>
    </w:p>
    <w:p w14:paraId="2F1A61EF">
      <w:pPr>
        <w:rPr>
          <w:rFonts w:hint="eastAsia"/>
          <w:lang w:val="en-US" w:eastAsia="zh-CN"/>
        </w:rPr>
      </w:pPr>
    </w:p>
    <w:p w14:paraId="17E3F00E">
      <w:pPr>
        <w:rPr>
          <w:rFonts w:hint="eastAsia"/>
          <w:lang w:val="en-US" w:eastAsia="zh-CN"/>
        </w:rPr>
      </w:pPr>
      <w:r>
        <w:rPr>
          <w:rFonts w:hint="eastAsia"/>
          <w:lang w:val="en-US" w:eastAsia="zh-CN"/>
        </w:rPr>
        <w:t>资质（资格）要求说明</w:t>
      </w:r>
    </w:p>
    <w:p w14:paraId="0832BBF9">
      <w:pPr>
        <w:rPr>
          <w:rFonts w:hint="eastAsia"/>
          <w:lang w:val="en-US" w:eastAsia="zh-CN"/>
        </w:rPr>
      </w:pPr>
      <w:r>
        <w:rPr>
          <w:rFonts w:hint="eastAsia"/>
          <w:lang w:val="en-US" w:eastAsia="zh-CN"/>
        </w:rPr>
        <w:fldChar w:fldCharType="begin"/>
      </w:r>
      <w:r>
        <w:rPr>
          <w:rFonts w:hint="eastAsia"/>
          <w:lang w:val="en-US" w:eastAsia="zh-CN"/>
        </w:rPr>
        <w:instrText xml:space="preserve"> HYPERLINK "https://www.okcis.cn/zjfwcs/gd-zjcs-pub/purchaseNotice/qualityMultiView/dd6eded5-e636-46ad-a689-c4d567dd8847" </w:instrText>
      </w:r>
      <w:r>
        <w:rPr>
          <w:rFonts w:hint="eastAsia"/>
          <w:lang w:val="en-US" w:eastAsia="zh-CN"/>
        </w:rPr>
        <w:fldChar w:fldCharType="separate"/>
      </w:r>
      <w:r>
        <w:rPr>
          <w:rFonts w:hint="eastAsia"/>
          <w:lang w:val="en-US" w:eastAsia="zh-CN"/>
        </w:rPr>
        <w:t>查看资质等级树</w:t>
      </w:r>
      <w:r>
        <w:rPr>
          <w:rFonts w:hint="eastAsia"/>
          <w:lang w:val="en-US" w:eastAsia="zh-CN"/>
        </w:rPr>
        <w:fldChar w:fldCharType="end"/>
      </w:r>
    </w:p>
    <w:p w14:paraId="448E8169">
      <w:pPr>
        <w:rPr>
          <w:rFonts w:hint="eastAsia"/>
          <w:lang w:val="en-US" w:eastAsia="zh-CN"/>
        </w:rPr>
      </w:pPr>
    </w:p>
    <w:p w14:paraId="55F5B312">
      <w:pPr>
        <w:rPr>
          <w:rFonts w:hint="eastAsia"/>
          <w:lang w:val="en-US" w:eastAsia="zh-CN"/>
        </w:rPr>
      </w:pPr>
      <w:r>
        <w:rPr>
          <w:rFonts w:hint="eastAsia"/>
          <w:lang w:val="en-US" w:eastAsia="zh-CN"/>
        </w:rPr>
        <w:t>备案要求说明</w:t>
      </w:r>
    </w:p>
    <w:p w14:paraId="2E853AC6">
      <w:pPr>
        <w:rPr>
          <w:rFonts w:hint="eastAsia"/>
          <w:lang w:val="en-US" w:eastAsia="zh-CN"/>
        </w:rPr>
      </w:pPr>
      <w:r>
        <w:rPr>
          <w:rFonts w:hint="eastAsia"/>
          <w:lang w:val="en-US" w:eastAsia="zh-CN"/>
        </w:rPr>
        <w:t>需在相关主管部门进行备案，备案期间无不良记录。</w:t>
      </w:r>
    </w:p>
    <w:p w14:paraId="1AC06E75">
      <w:pPr>
        <w:rPr>
          <w:rFonts w:hint="eastAsia"/>
          <w:lang w:val="en-US" w:eastAsia="zh-CN"/>
        </w:rPr>
      </w:pPr>
    </w:p>
    <w:p w14:paraId="79B74E97">
      <w:pPr>
        <w:rPr>
          <w:rFonts w:hint="eastAsia"/>
          <w:lang w:val="en-US" w:eastAsia="zh-CN"/>
        </w:rPr>
      </w:pPr>
      <w:r>
        <w:rPr>
          <w:rFonts w:hint="eastAsia"/>
          <w:lang w:val="en-US" w:eastAsia="zh-CN"/>
        </w:rPr>
        <w:t>其他要求说明：</w:t>
      </w:r>
    </w:p>
    <w:p w14:paraId="153ED25F">
      <w:pPr>
        <w:rPr>
          <w:rFonts w:hint="eastAsia"/>
          <w:lang w:val="en-US" w:eastAsia="zh-CN"/>
        </w:rPr>
      </w:pPr>
      <w:r>
        <w:rPr>
          <w:rFonts w:hint="eastAsia"/>
          <w:lang w:val="en-US" w:eastAsia="zh-CN"/>
        </w:rPr>
        <w:t>无</w:t>
      </w:r>
    </w:p>
    <w:p w14:paraId="5095B857">
      <w:pPr>
        <w:rPr>
          <w:rFonts w:hint="eastAsia"/>
          <w:lang w:val="en-US" w:eastAsia="zh-CN"/>
        </w:rPr>
      </w:pPr>
    </w:p>
    <w:p w14:paraId="2A0953F2">
      <w:pPr>
        <w:rPr>
          <w:rFonts w:hint="eastAsia"/>
          <w:lang w:val="en-US" w:eastAsia="zh-CN"/>
        </w:rPr>
      </w:pPr>
    </w:p>
    <w:p w14:paraId="6F5F7B4B">
      <w:pPr>
        <w:rPr>
          <w:rFonts w:hint="eastAsia"/>
          <w:lang w:val="en-US" w:eastAsia="zh-CN"/>
        </w:rPr>
      </w:pPr>
      <w:r>
        <w:rPr>
          <w:rFonts w:hint="eastAsia"/>
          <w:lang w:val="en-US" w:eastAsia="zh-CN"/>
        </w:rPr>
        <w:t>需同时符合所有选中资质子项</w:t>
      </w:r>
    </w:p>
    <w:p w14:paraId="048C3813">
      <w:pPr>
        <w:rPr>
          <w:rFonts w:hint="eastAsia"/>
          <w:lang w:val="en-US" w:eastAsia="zh-CN"/>
        </w:rPr>
      </w:pPr>
    </w:p>
    <w:p w14:paraId="1D5F9E18">
      <w:pPr>
        <w:rPr>
          <w:rFonts w:hint="eastAsia"/>
          <w:lang w:val="en-US" w:eastAsia="zh-CN"/>
        </w:rPr>
      </w:pPr>
      <w:r>
        <w:rPr>
          <w:rFonts w:hint="eastAsia"/>
          <w:lang w:val="en-US" w:eastAsia="zh-CN"/>
        </w:rPr>
        <w:t>房地产估价</w:t>
      </w:r>
    </w:p>
    <w:p w14:paraId="134C139D">
      <w:pPr>
        <w:rPr>
          <w:rFonts w:hint="eastAsia"/>
          <w:lang w:val="en-US" w:eastAsia="zh-CN"/>
        </w:rPr>
      </w:pPr>
      <w:r>
        <w:rPr>
          <w:rFonts w:hint="eastAsia"/>
          <w:lang w:val="en-US" w:eastAsia="zh-CN"/>
        </w:rPr>
        <w:t>一级</w:t>
      </w:r>
    </w:p>
    <w:p w14:paraId="787D1A49">
      <w:pPr>
        <w:rPr>
          <w:rFonts w:hint="eastAsia"/>
          <w:lang w:val="en-US" w:eastAsia="zh-CN"/>
        </w:rPr>
      </w:pPr>
      <w:r>
        <w:rPr>
          <w:rFonts w:hint="eastAsia"/>
          <w:lang w:val="en-US" w:eastAsia="zh-CN"/>
        </w:rPr>
        <w:t>房地产估价</w:t>
      </w:r>
    </w:p>
    <w:p w14:paraId="35C44BCD">
      <w:pPr>
        <w:rPr>
          <w:rFonts w:hint="eastAsia"/>
          <w:lang w:val="en-US" w:eastAsia="zh-CN"/>
        </w:rPr>
      </w:pPr>
      <w:r>
        <w:rPr>
          <w:rFonts w:hint="eastAsia"/>
          <w:lang w:val="en-US" w:eastAsia="zh-CN"/>
        </w:rPr>
        <w:t>服务时限说明</w:t>
      </w:r>
    </w:p>
    <w:p w14:paraId="1E99FF67">
      <w:pPr>
        <w:rPr>
          <w:rFonts w:hint="eastAsia"/>
          <w:lang w:val="en-US" w:eastAsia="zh-CN"/>
        </w:rPr>
      </w:pPr>
      <w:r>
        <w:rPr>
          <w:rFonts w:hint="eastAsia"/>
          <w:lang w:val="en-US" w:eastAsia="zh-CN"/>
        </w:rPr>
        <w:t>合同签订后15个工作日内完成</w:t>
      </w:r>
    </w:p>
    <w:p w14:paraId="5F09DC40">
      <w:pPr>
        <w:rPr>
          <w:rFonts w:hint="eastAsia"/>
          <w:lang w:val="en-US" w:eastAsia="zh-CN"/>
        </w:rPr>
      </w:pPr>
    </w:p>
    <w:p w14:paraId="33B1D86D">
      <w:pPr>
        <w:rPr>
          <w:rFonts w:hint="eastAsia"/>
          <w:lang w:val="en-US" w:eastAsia="zh-CN"/>
        </w:rPr>
      </w:pPr>
      <w:r>
        <w:rPr>
          <w:rFonts w:hint="eastAsia"/>
          <w:lang w:val="en-US" w:eastAsia="zh-CN"/>
        </w:rPr>
        <w:t>服务金额</w:t>
      </w:r>
    </w:p>
    <w:p w14:paraId="1EA11D4E">
      <w:pPr>
        <w:rPr>
          <w:rFonts w:hint="eastAsia"/>
          <w:lang w:val="en-US" w:eastAsia="zh-CN"/>
        </w:rPr>
      </w:pPr>
      <w:r>
        <w:rPr>
          <w:rFonts w:hint="eastAsia"/>
          <w:lang w:val="en-US" w:eastAsia="zh-CN"/>
        </w:rPr>
        <w:t>暂不做评估与测算</w:t>
      </w:r>
    </w:p>
    <w:p w14:paraId="3C960776">
      <w:pPr>
        <w:rPr>
          <w:rFonts w:hint="eastAsia"/>
          <w:lang w:val="en-US" w:eastAsia="zh-CN"/>
        </w:rPr>
      </w:pPr>
    </w:p>
    <w:p w14:paraId="256C335E">
      <w:pPr>
        <w:rPr>
          <w:rFonts w:hint="eastAsia"/>
          <w:lang w:val="en-US" w:eastAsia="zh-CN"/>
        </w:rPr>
      </w:pPr>
      <w:r>
        <w:rPr>
          <w:rFonts w:hint="eastAsia"/>
          <w:lang w:val="en-US" w:eastAsia="zh-CN"/>
        </w:rPr>
        <w:t>金额说明</w:t>
      </w:r>
    </w:p>
    <w:p w14:paraId="57D564CA">
      <w:pPr>
        <w:rPr>
          <w:rFonts w:hint="eastAsia"/>
          <w:lang w:val="en-US" w:eastAsia="zh-CN"/>
        </w:rPr>
      </w:pPr>
      <w:r>
        <w:rPr>
          <w:rFonts w:hint="eastAsia"/>
          <w:lang w:val="en-US" w:eastAsia="zh-CN"/>
        </w:rPr>
        <w:t>暂定5000元，具体以合同签订为准。</w:t>
      </w:r>
    </w:p>
    <w:p w14:paraId="1D63FCBF">
      <w:pPr>
        <w:rPr>
          <w:rFonts w:hint="eastAsia"/>
          <w:lang w:val="en-US" w:eastAsia="zh-CN"/>
        </w:rPr>
      </w:pPr>
    </w:p>
    <w:p w14:paraId="4B459A3B">
      <w:pPr>
        <w:rPr>
          <w:rFonts w:hint="eastAsia"/>
          <w:lang w:val="en-US" w:eastAsia="zh-CN"/>
        </w:rPr>
      </w:pPr>
      <w:r>
        <w:rPr>
          <w:rFonts w:hint="eastAsia"/>
          <w:lang w:val="en-US" w:eastAsia="zh-CN"/>
        </w:rPr>
        <w:t>选取中介服务机构方式</w:t>
      </w:r>
    </w:p>
    <w:p w14:paraId="6C157E41">
      <w:pPr>
        <w:rPr>
          <w:rFonts w:hint="eastAsia"/>
          <w:lang w:val="en-US" w:eastAsia="zh-CN"/>
        </w:rPr>
      </w:pPr>
      <w:r>
        <w:rPr>
          <w:rFonts w:hint="eastAsia"/>
          <w:lang w:val="en-US" w:eastAsia="zh-CN"/>
        </w:rPr>
        <w:t>直接选取 </w:t>
      </w:r>
      <w:r>
        <w:rPr>
          <w:rFonts w:hint="eastAsia"/>
          <w:lang w:val="en-US" w:eastAsia="zh-CN"/>
        </w:rPr>
        <w:drawing>
          <wp:inline distT="0" distB="0" distL="114300" distR="114300">
            <wp:extent cx="304800" cy="3048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14:paraId="74DF7C9F">
      <w:pPr>
        <w:rPr>
          <w:rFonts w:hint="eastAsia"/>
          <w:lang w:val="en-US" w:eastAsia="zh-CN"/>
        </w:rPr>
      </w:pPr>
    </w:p>
    <w:p w14:paraId="4FA5EE25">
      <w:pPr>
        <w:rPr>
          <w:rFonts w:hint="eastAsia"/>
          <w:lang w:val="en-US" w:eastAsia="zh-CN"/>
        </w:rPr>
      </w:pPr>
      <w:r>
        <w:rPr>
          <w:rFonts w:hint="eastAsia"/>
          <w:lang w:val="en-US" w:eastAsia="zh-CN"/>
        </w:rPr>
        <w:t>是否选取中介</w:t>
      </w:r>
    </w:p>
    <w:p w14:paraId="39A273D9">
      <w:pPr>
        <w:rPr>
          <w:rFonts w:hint="eastAsia"/>
          <w:lang w:val="en-US" w:eastAsia="zh-CN"/>
        </w:rPr>
      </w:pPr>
      <w:r>
        <w:rPr>
          <w:rFonts w:hint="eastAsia"/>
          <w:lang w:val="en-US" w:eastAsia="zh-CN"/>
        </w:rPr>
        <w:t>否</w:t>
      </w:r>
    </w:p>
    <w:p w14:paraId="3E0FEF56">
      <w:pPr>
        <w:rPr>
          <w:rFonts w:hint="eastAsia"/>
          <w:lang w:val="en-US" w:eastAsia="zh-CN"/>
        </w:rPr>
      </w:pPr>
    </w:p>
    <w:p w14:paraId="38945CED">
      <w:pPr>
        <w:rPr>
          <w:rFonts w:hint="eastAsia"/>
          <w:lang w:val="en-US" w:eastAsia="zh-CN"/>
        </w:rPr>
      </w:pPr>
      <w:r>
        <w:rPr>
          <w:rFonts w:hint="eastAsia"/>
          <w:lang w:val="en-US" w:eastAsia="zh-CN"/>
        </w:rPr>
        <w:t>有无回避情况</w:t>
      </w:r>
    </w:p>
    <w:p w14:paraId="6E98384A">
      <w:pPr>
        <w:rPr>
          <w:rFonts w:hint="eastAsia"/>
          <w:lang w:val="en-US" w:eastAsia="zh-CN"/>
        </w:rPr>
      </w:pPr>
      <w:r>
        <w:rPr>
          <w:rFonts w:hint="eastAsia"/>
          <w:lang w:val="en-US" w:eastAsia="zh-CN"/>
        </w:rPr>
        <w:t>否</w:t>
      </w:r>
    </w:p>
    <w:p w14:paraId="1ECDEA7E">
      <w:pPr>
        <w:rPr>
          <w:rFonts w:hint="eastAsia"/>
          <w:lang w:val="en-US" w:eastAsia="zh-CN"/>
        </w:rPr>
      </w:pPr>
    </w:p>
    <w:p w14:paraId="78F48975">
      <w:pPr>
        <w:rPr>
          <w:rFonts w:hint="eastAsia"/>
          <w:lang w:val="en-US" w:eastAsia="zh-CN"/>
        </w:rPr>
      </w:pPr>
      <w:r>
        <w:rPr>
          <w:rFonts w:hint="eastAsia"/>
          <w:lang w:val="en-US" w:eastAsia="zh-CN"/>
        </w:rPr>
        <w:t>截止报名时间</w:t>
      </w:r>
    </w:p>
    <w:p w14:paraId="68851FC5">
      <w:pPr>
        <w:rPr>
          <w:rFonts w:hint="eastAsia"/>
          <w:lang w:val="en-US" w:eastAsia="zh-CN"/>
        </w:rPr>
      </w:pPr>
      <w:r>
        <w:rPr>
          <w:rFonts w:hint="eastAsia"/>
          <w:lang w:val="en-US" w:eastAsia="zh-CN"/>
        </w:rPr>
        <w:t>2025-04-16 17:30</w:t>
      </w:r>
    </w:p>
    <w:p w14:paraId="3ECEA390">
      <w:pPr>
        <w:rPr>
          <w:rFonts w:hint="eastAsia"/>
          <w:lang w:val="en-US" w:eastAsia="zh-CN"/>
        </w:rPr>
      </w:pPr>
    </w:p>
    <w:p w14:paraId="2F2417D1">
      <w:pPr>
        <w:rPr>
          <w:rFonts w:hint="eastAsia"/>
          <w:lang w:val="en-US" w:eastAsia="zh-CN"/>
        </w:rPr>
      </w:pPr>
      <w:r>
        <w:rPr>
          <w:rFonts w:hint="eastAsia"/>
          <w:lang w:val="en-US" w:eastAsia="zh-CN"/>
        </w:rPr>
        <w:t>业主单位咨询电话</w:t>
      </w:r>
    </w:p>
    <w:p w14:paraId="74307CCF">
      <w:pPr>
        <w:rPr>
          <w:rFonts w:hint="eastAsia"/>
          <w:lang w:val="en-US" w:eastAsia="zh-CN"/>
        </w:rPr>
      </w:pPr>
      <w:r>
        <w:rPr>
          <w:rFonts w:hint="eastAsia"/>
          <w:lang w:val="en-US" w:eastAsia="zh-CN"/>
        </w:rPr>
        <w:t>汕头市潮南区仙城镇深溪社区居民委员会 （登录后查看）</w:t>
      </w:r>
    </w:p>
    <w:p w14:paraId="3B317D2A">
      <w:pPr>
        <w:rPr>
          <w:rFonts w:hint="eastAsia"/>
          <w:lang w:val="en-US" w:eastAsia="zh-CN"/>
        </w:rPr>
      </w:pPr>
    </w:p>
    <w:p w14:paraId="4722E68A">
      <w:pPr>
        <w:rPr>
          <w:rFonts w:hint="eastAsia"/>
          <w:lang w:val="en-US" w:eastAsia="zh-CN"/>
        </w:rPr>
      </w:pPr>
      <w:r>
        <w:rPr>
          <w:rFonts w:hint="eastAsia"/>
          <w:lang w:val="en-US" w:eastAsia="zh-CN"/>
        </w:rPr>
        <w:t>采购需求书下载</w:t>
      </w:r>
    </w:p>
    <w:p w14:paraId="48B56C7A">
      <w:pPr>
        <w:rPr>
          <w:rFonts w:hint="eastAsia"/>
          <w:lang w:val="en-US" w:eastAsia="zh-CN"/>
        </w:rPr>
      </w:pPr>
      <w:r>
        <w:rPr>
          <w:rFonts w:hint="eastAsia"/>
          <w:lang w:val="en-US" w:eastAsia="zh-CN"/>
        </w:rPr>
        <w:t>暂无附件</w:t>
      </w:r>
    </w:p>
    <w:p w14:paraId="59A51AD2">
      <w:pPr>
        <w:rPr>
          <w:rFonts w:hint="eastAsia"/>
          <w:lang w:val="en-US" w:eastAsia="zh-CN"/>
        </w:rPr>
      </w:pPr>
    </w:p>
    <w:p w14:paraId="23714A9B">
      <w:pPr>
        <w:rPr>
          <w:rFonts w:hint="eastAsia"/>
          <w:lang w:val="en-US" w:eastAsia="zh-CN"/>
        </w:rPr>
      </w:pPr>
      <w:r>
        <w:rPr>
          <w:rFonts w:hint="eastAsia"/>
          <w:lang w:val="en-US" w:eastAsia="zh-CN"/>
        </w:rPr>
        <w:t>广东省网上中介服务超市已经向符合资质条件的在库中介服务机构的业务授权人手机号码和中介专属网页发送通知，诚邀符合资质条件的在库中介服务机构登录中介专属网页进行报名。</w:t>
      </w:r>
    </w:p>
    <w:p w14:paraId="13166ABB">
      <w:pPr>
        <w:rPr>
          <w:rFonts w:hint="eastAsia"/>
          <w:lang w:val="en-US" w:eastAsia="zh-CN"/>
        </w:rPr>
      </w:pPr>
      <w:r>
        <w:rPr>
          <w:rFonts w:hint="eastAsia"/>
          <w:lang w:val="en-US" w:eastAsia="zh-CN"/>
        </w:rPr>
        <w:t>汕头市公共资源交易中心潮南分中心</w:t>
      </w:r>
      <w:r>
        <w:rPr>
          <w:rFonts w:hint="eastAsia"/>
          <w:lang w:val="en-US" w:eastAsia="zh-CN"/>
        </w:rPr>
        <w:br w:type="textWrapping"/>
      </w:r>
      <w:r>
        <w:rPr>
          <w:rFonts w:hint="eastAsia"/>
          <w:lang w:val="en-US" w:eastAsia="zh-CN"/>
        </w:rPr>
        <w:t>2025-04-14</w:t>
      </w:r>
    </w:p>
    <w:p w14:paraId="1C96F210">
      <w:pPr>
        <w:rPr>
          <w:rFonts w:hint="eastAsia"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5B5A76"/>
    <w:rsid w:val="2A5B5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 w:type="character" w:styleId="8">
    <w:name w:val="HTML Sample"/>
    <w:basedOn w:val="6"/>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2025-04-14T14:28:00Z</dcterms:created>
  <dc:creator>君朗</dc:creator>
  <cp:lastModifiedBy>君朗</cp:lastModifiedBy>
  <dcterms:modified xsi:type="dcterms:W3CDTF">2025-04-14T14:29:45Z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37048AB8165049C692126AF6A8E2C4E2_11</vt:lpwstr>
  </property>
  <property fmtid="{D5CDD505-2E9C-101B-9397-08002B2CF9AE}" pid="4" name="KSOTemplateDocerSaveRecord">
    <vt:lpwstr>eyJoZGlkIjoiMzkwMWE4ZDA2ZTAxMmE0YWExOGVmMjYyNmI0NDBkNGYiLCJ1c2VySWQiOiIxNDM1MTYwODg1In0=</vt:lpwstr>
  </property>
</Properties>
</file>