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C819C">
      <w:pPr>
        <w:rPr/>
      </w:pPr>
      <w:bookmarkStart w:id="0" w:name="_GoBack"/>
      <w:r>
        <w:rPr>
          <w:rFonts w:hint="eastAsia"/>
          <w:lang w:val="en-US" w:eastAsia="zh-CN"/>
        </w:rPr>
        <w:t>辽宁</w:t>
      </w:r>
      <w:r>
        <w:t>铁岭公司厂前区及新元公司内积</w:t>
      </w:r>
      <w:r>
        <w:rPr>
          <w:rFonts w:hint="eastAsia"/>
        </w:rPr>
        <w:t>水外溢造成附近居民财产损失价值评估</w:t>
      </w:r>
    </w:p>
    <w:bookmarkEnd w:id="0"/>
    <w:tbl>
      <w:tblPr>
        <w:tblW w:w="9000" w:type="dxa"/>
        <w:jc w:val="center"/>
        <w:tblCellSpacing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Layout w:type="autofit"/>
        <w:tblCellMar>
          <w:top w:w="0" w:type="dxa"/>
          <w:left w:w="0" w:type="dxa"/>
          <w:bottom w:w="0" w:type="dxa"/>
          <w:right w:w="0" w:type="dxa"/>
        </w:tblCellMar>
      </w:tblPr>
      <w:tblGrid>
        <w:gridCol w:w="1323"/>
        <w:gridCol w:w="3353"/>
        <w:gridCol w:w="1316"/>
        <w:gridCol w:w="3008"/>
      </w:tblGrid>
      <w:tr w14:paraId="17DED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blCellSpacing w:w="7" w:type="dxa"/>
          <w:jc w:val="center"/>
        </w:trPr>
        <w:tc>
          <w:tcPr>
            <w:tcW w:w="1575" w:type="dxa"/>
            <w:shd w:val="clear" w:color="auto" w:fill="F6F6F6"/>
            <w:tcMar>
              <w:left w:w="150" w:type="dxa"/>
            </w:tcMar>
            <w:vAlign w:val="center"/>
          </w:tcPr>
          <w:p w14:paraId="008DCBCB">
            <w:pPr>
              <w:rPr/>
            </w:pPr>
            <w:r>
              <w:rPr>
                <w:lang w:val="en-US" w:eastAsia="zh-CN"/>
              </w:rPr>
              <w:t>招标编号</w:t>
            </w:r>
          </w:p>
        </w:tc>
        <w:tc>
          <w:tcPr>
            <w:tcW w:w="3825" w:type="dxa"/>
            <w:shd w:val="clear" w:color="auto" w:fill="FFFFFF"/>
            <w:tcMar>
              <w:left w:w="150" w:type="dxa"/>
            </w:tcMar>
            <w:vAlign w:val="center"/>
          </w:tcPr>
          <w:p w14:paraId="1075D8EF">
            <w:pPr>
              <w:rPr/>
            </w:pPr>
            <w:r>
              <w:rPr>
                <w:lang w:val="en-US" w:eastAsia="zh-CN"/>
              </w:rPr>
              <w:t>GT202409000151</w:t>
            </w:r>
          </w:p>
        </w:tc>
        <w:tc>
          <w:tcPr>
            <w:tcW w:w="1575" w:type="dxa"/>
            <w:shd w:val="clear" w:color="auto" w:fill="F6F6F6"/>
            <w:tcMar>
              <w:left w:w="150" w:type="dxa"/>
            </w:tcMar>
            <w:vAlign w:val="center"/>
          </w:tcPr>
          <w:p w14:paraId="5BD2924F">
            <w:pPr>
              <w:rPr/>
            </w:pPr>
            <w:r>
              <w:rPr>
                <w:lang w:val="en-US" w:eastAsia="zh-CN"/>
              </w:rPr>
              <w:t>更新时间</w:t>
            </w:r>
          </w:p>
        </w:tc>
        <w:tc>
          <w:tcPr>
            <w:tcW w:w="3525" w:type="dxa"/>
            <w:shd w:val="clear" w:color="auto" w:fill="FFFFFF"/>
            <w:tcMar>
              <w:left w:w="150" w:type="dxa"/>
            </w:tcMar>
            <w:vAlign w:val="center"/>
          </w:tcPr>
          <w:p w14:paraId="61E4A09F">
            <w:pPr>
              <w:rPr/>
            </w:pPr>
            <w:r>
              <w:rPr>
                <w:lang w:val="en-US" w:eastAsia="zh-CN"/>
              </w:rPr>
              <w:t>2024-09-04</w:t>
            </w:r>
          </w:p>
        </w:tc>
      </w:tr>
      <w:tr w14:paraId="4790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31B994A9">
            <w:pPr>
              <w:rPr/>
            </w:pPr>
            <w:r>
              <w:rPr>
                <w:lang w:val="en-US" w:eastAsia="zh-CN"/>
              </w:rPr>
              <w:t>所属地区</w:t>
            </w:r>
          </w:p>
        </w:tc>
        <w:tc>
          <w:tcPr>
            <w:tcW w:w="0" w:type="auto"/>
            <w:shd w:val="clear" w:color="auto" w:fill="FFFFFF"/>
            <w:tcMar>
              <w:left w:w="150" w:type="dxa"/>
            </w:tcMar>
            <w:vAlign w:val="center"/>
          </w:tcPr>
          <w:p w14:paraId="670DF55E">
            <w:pPr>
              <w:rPr/>
            </w:pPr>
            <w:r>
              <w:rPr>
                <w:lang w:val="en-US" w:eastAsia="zh-CN"/>
              </w:rPr>
              <w:fldChar w:fldCharType="begin"/>
            </w:r>
            <w:r>
              <w:rPr>
                <w:lang w:val="en-US" w:eastAsia="zh-CN"/>
              </w:rPr>
              <w:instrText xml:space="preserve"> HYPERLINK "https://liaoning.okcis.cn/" \t "https://www.okcis.cn/_blank" </w:instrText>
            </w:r>
            <w:r>
              <w:rPr>
                <w:lang w:val="en-US" w:eastAsia="zh-CN"/>
              </w:rPr>
              <w:fldChar w:fldCharType="separate"/>
            </w:r>
            <w:r>
              <w:t>辽宁</w:t>
            </w:r>
            <w:r>
              <w:rPr>
                <w:lang w:val="en-US" w:eastAsia="zh-CN"/>
              </w:rPr>
              <w:fldChar w:fldCharType="end"/>
            </w:r>
          </w:p>
        </w:tc>
        <w:tc>
          <w:tcPr>
            <w:tcW w:w="0" w:type="auto"/>
            <w:shd w:val="clear" w:color="auto" w:fill="F6F6F6"/>
            <w:tcMar>
              <w:left w:w="150" w:type="dxa"/>
            </w:tcMar>
            <w:vAlign w:val="center"/>
          </w:tcPr>
          <w:p w14:paraId="3978A6D0">
            <w:pPr>
              <w:rPr/>
            </w:pPr>
            <w:r>
              <w:rPr>
                <w:lang w:val="en-US" w:eastAsia="zh-CN"/>
              </w:rPr>
              <w:t>截止时间</w:t>
            </w:r>
          </w:p>
        </w:tc>
        <w:tc>
          <w:tcPr>
            <w:tcW w:w="0" w:type="auto"/>
            <w:shd w:val="clear" w:color="auto" w:fill="FFFFFF"/>
            <w:tcMar>
              <w:left w:w="150" w:type="dxa"/>
            </w:tcMar>
            <w:vAlign w:val="center"/>
          </w:tcPr>
          <w:p w14:paraId="5AD4A942">
            <w:pPr>
              <w:rPr/>
            </w:pPr>
            <w:r>
              <w:rPr>
                <w:lang w:val="en-US" w:eastAsia="zh-CN"/>
              </w:rPr>
              <w:t>2024-09-10</w:t>
            </w:r>
          </w:p>
        </w:tc>
      </w:tr>
      <w:tr w14:paraId="65AA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4668B3AA">
            <w:pPr>
              <w:rPr/>
            </w:pPr>
            <w:r>
              <w:rPr>
                <w:lang w:val="en-US" w:eastAsia="zh-CN"/>
              </w:rPr>
              <w:t>所属行业</w:t>
            </w:r>
          </w:p>
        </w:tc>
        <w:tc>
          <w:tcPr>
            <w:tcW w:w="0" w:type="auto"/>
            <w:shd w:val="clear" w:color="auto" w:fill="FFFFFF"/>
            <w:tcMar>
              <w:left w:w="150" w:type="dxa"/>
            </w:tcMar>
            <w:vAlign w:val="center"/>
          </w:tcPr>
          <w:p w14:paraId="097AE91A">
            <w:pPr>
              <w:rPr/>
            </w:pPr>
            <w:r>
              <w:rPr>
                <w:lang w:val="en-US" w:eastAsia="zh-CN"/>
              </w:rPr>
              <w:t>商业咨询服务</w:t>
            </w:r>
          </w:p>
        </w:tc>
        <w:tc>
          <w:tcPr>
            <w:tcW w:w="0" w:type="auto"/>
            <w:shd w:val="clear" w:color="auto" w:fill="F6F6F6"/>
            <w:tcMar>
              <w:left w:w="150" w:type="dxa"/>
            </w:tcMar>
            <w:vAlign w:val="center"/>
          </w:tcPr>
          <w:p w14:paraId="09F5C5CE">
            <w:pPr>
              <w:rPr/>
            </w:pPr>
            <w:r>
              <w:rPr>
                <w:lang w:val="en-US" w:eastAsia="zh-CN"/>
              </w:rPr>
              <w:t>招标文件</w:t>
            </w:r>
          </w:p>
        </w:tc>
        <w:tc>
          <w:tcPr>
            <w:tcW w:w="0" w:type="auto"/>
            <w:shd w:val="clear" w:color="auto" w:fill="FFFFFF"/>
            <w:tcMar>
              <w:left w:w="150" w:type="dxa"/>
            </w:tcMar>
            <w:vAlign w:val="center"/>
          </w:tcPr>
          <w:p w14:paraId="4F835850">
            <w:pPr>
              <w:rPr>
                <w:rFonts w:hint="eastAsia"/>
              </w:rPr>
            </w:pPr>
          </w:p>
        </w:tc>
      </w:tr>
      <w:tr w14:paraId="7A981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0E0E0"/>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315EF197">
            <w:pPr>
              <w:rPr/>
            </w:pPr>
            <w:r>
              <w:rPr>
                <w:lang w:val="en-US" w:eastAsia="zh-CN"/>
              </w:rPr>
              <w:t>招标业主单位</w:t>
            </w:r>
          </w:p>
        </w:tc>
        <w:tc>
          <w:tcPr>
            <w:tcW w:w="0" w:type="auto"/>
            <w:shd w:val="clear" w:color="auto" w:fill="FFFFFF"/>
            <w:tcMar>
              <w:left w:w="150" w:type="dxa"/>
            </w:tcMar>
            <w:vAlign w:val="center"/>
          </w:tcPr>
          <w:p w14:paraId="5FCDAF38">
            <w:pPr>
              <w:rPr>
                <w:rFonts w:hint="eastAsia"/>
              </w:rPr>
            </w:pPr>
          </w:p>
        </w:tc>
        <w:tc>
          <w:tcPr>
            <w:tcW w:w="0" w:type="auto"/>
            <w:shd w:val="clear" w:color="auto" w:fill="F6F6F6"/>
            <w:tcMar>
              <w:left w:w="150" w:type="dxa"/>
            </w:tcMar>
            <w:vAlign w:val="center"/>
          </w:tcPr>
          <w:p w14:paraId="3080D074">
            <w:pPr>
              <w:rPr/>
            </w:pPr>
            <w:r>
              <w:rPr>
                <w:lang w:val="en-US" w:eastAsia="zh-CN"/>
              </w:rPr>
              <w:t>招标公司</w:t>
            </w:r>
          </w:p>
        </w:tc>
        <w:tc>
          <w:tcPr>
            <w:tcW w:w="0" w:type="auto"/>
            <w:shd w:val="clear" w:color="auto" w:fill="FFFFFF"/>
            <w:tcMar>
              <w:left w:w="150" w:type="dxa"/>
            </w:tcMar>
            <w:vAlign w:val="center"/>
          </w:tcPr>
          <w:p w14:paraId="6034EF8D">
            <w:pPr>
              <w:rPr>
                <w:rFonts w:hint="eastAsia"/>
              </w:rPr>
            </w:pPr>
          </w:p>
        </w:tc>
      </w:tr>
      <w:tr w14:paraId="6200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blCellSpacing w:w="7" w:type="dxa"/>
          <w:jc w:val="center"/>
        </w:trPr>
        <w:tc>
          <w:tcPr>
            <w:tcW w:w="0" w:type="auto"/>
            <w:shd w:val="clear" w:color="auto" w:fill="F6F6F6"/>
            <w:tcMar>
              <w:left w:w="150" w:type="dxa"/>
            </w:tcMar>
            <w:vAlign w:val="center"/>
          </w:tcPr>
          <w:p w14:paraId="71A502B6">
            <w:pPr>
              <w:rPr/>
            </w:pPr>
            <w:r>
              <w:rPr>
                <w:lang w:val="en-US" w:eastAsia="zh-CN"/>
              </w:rPr>
              <w:t>招标进展阶段</w:t>
            </w:r>
          </w:p>
        </w:tc>
        <w:tc>
          <w:tcPr>
            <w:tcW w:w="0" w:type="auto"/>
            <w:gridSpan w:val="3"/>
            <w:shd w:val="clear" w:color="auto" w:fill="FFFFFF"/>
            <w:tcMar>
              <w:left w:w="150" w:type="dxa"/>
            </w:tcMar>
            <w:vAlign w:val="center"/>
          </w:tcPr>
          <w:p w14:paraId="65D39FB6">
            <w:pPr>
              <w:rPr/>
            </w:pPr>
            <w:r>
              <w:rPr>
                <w:lang w:val="en-US" w:eastAsia="zh-CN"/>
              </w:rPr>
              <w:t>[正在报名]</w:t>
            </w:r>
          </w:p>
        </w:tc>
      </w:tr>
    </w:tbl>
    <w:p w14:paraId="1777030B">
      <w:pPr>
        <w:rPr>
          <w:rFonts w:hint="eastAsia"/>
        </w:rPr>
      </w:pPr>
      <w:r>
        <w:rPr>
          <w:rFonts w:hint="eastAsia"/>
          <w:lang w:val="en-US" w:eastAsia="zh-CN"/>
        </w:rPr>
        <w:t>招标公告详情</w:t>
      </w:r>
    </w:p>
    <w:p w14:paraId="3DEBDF4F">
      <w:pPr>
        <w:rPr/>
      </w:pPr>
      <w:r>
        <w:t>招标公司受业主委托，于2024-09-04在网上发布：铁岭公司厂前区及新元公司内积水外溢造成附近居民财产损失价值评估。各有关单位请与公告中招标负责人接洽联系，及时开展投标及相关工作，以免错失商业机会。</w:t>
      </w:r>
    </w:p>
    <w:p w14:paraId="7AC96C5C">
      <w:pPr>
        <w:rPr>
          <w:rFonts w:hint="eastAsia"/>
        </w:rPr>
      </w:pPr>
      <w:r>
        <w:rPr>
          <w:rFonts w:hint="eastAsia"/>
        </w:rPr>
        <w:t>铁岭公司厂前区及新元公司内积水外溢造成附近居民财产损失价值评估</w:t>
      </w:r>
    </w:p>
    <w:p w14:paraId="030FA86A">
      <w:pPr>
        <w:rPr>
          <w:rFonts w:hint="eastAsia"/>
        </w:rPr>
      </w:pPr>
      <w:r>
        <w:rPr>
          <w:rFonts w:hint="eastAsia"/>
        </w:rPr>
        <w:t>采购组织机构：</w:t>
      </w:r>
      <w:r>
        <w:rPr>
          <w:rFonts w:hint="eastAsia"/>
        </w:rPr>
        <w:fldChar w:fldCharType="begin"/>
      </w:r>
      <w:r>
        <w:rPr>
          <w:rFonts w:hint="eastAsia"/>
        </w:rPr>
        <w:instrText xml:space="preserve"> HYPERLINK "javascript:toGetContentCg('016755','%E8%BE%BD%E5%AE%81%E5%8D%8E%E7%94%B5%E9%93%81%E5%B2%AD%E5%8F%91%E7%94%B5%E6%9C%89%E9%99%90%E5%85%AC%E5%8F%B8')" </w:instrText>
      </w:r>
      <w:r>
        <w:rPr>
          <w:rFonts w:hint="eastAsia"/>
        </w:rPr>
        <w:fldChar w:fldCharType="separate"/>
      </w:r>
      <w:r>
        <w:rPr>
          <w:rFonts w:hint="eastAsia"/>
        </w:rPr>
        <w:t>辽宁华电铁岭发电有限公司</w:t>
      </w:r>
      <w:r>
        <w:rPr>
          <w:rFonts w:hint="eastAsia"/>
        </w:rPr>
        <w:fldChar w:fldCharType="end"/>
      </w:r>
      <w:r>
        <w:rPr>
          <w:rFonts w:hint="eastAsia"/>
        </w:rPr>
        <w:t>      发布时间：2024-09-04</w:t>
      </w: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75" w:type="dxa"/>
          <w:left w:w="75" w:type="dxa"/>
          <w:bottom w:w="75" w:type="dxa"/>
          <w:right w:w="75" w:type="dxa"/>
        </w:tblCellMar>
      </w:tblPr>
      <w:tblGrid>
        <w:gridCol w:w="3511"/>
        <w:gridCol w:w="5123"/>
      </w:tblGrid>
      <w:tr w14:paraId="6295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449E2431">
            <w:pPr>
              <w:rPr/>
            </w:pPr>
            <w:r>
              <w:rPr>
                <w:lang w:val="en-US" w:eastAsia="zh-CN"/>
              </w:rPr>
              <w:drawing>
                <wp:inline distT="0" distB="0" distL="114300" distR="114300">
                  <wp:extent cx="304800" cy="3048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tc>
        <w:tc>
          <w:tcPr>
            <w:tcW w:w="0" w:type="auto"/>
            <w:shd w:val="clear" w:color="auto" w:fill="FFFFFF"/>
            <w:tcMar>
              <w:top w:w="0" w:type="dxa"/>
              <w:left w:w="150" w:type="dxa"/>
              <w:bottom w:w="0" w:type="dxa"/>
              <w:right w:w="150" w:type="dxa"/>
            </w:tcMar>
            <w:vAlign w:val="center"/>
          </w:tcPr>
          <w:p w14:paraId="24ACC797">
            <w:pPr>
              <w:rPr/>
            </w:pPr>
            <w:r>
              <w:rPr>
                <w:lang w:val="en-US" w:eastAsia="zh-CN"/>
              </w:rPr>
              <w:t>基本信息</w:t>
            </w:r>
          </w:p>
        </w:tc>
      </w:tr>
    </w:tbl>
    <w:p w14:paraId="2EEC1821">
      <w:pPr>
        <w:rPr/>
      </w:pP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75" w:type="dxa"/>
          <w:left w:w="75" w:type="dxa"/>
          <w:bottom w:w="75" w:type="dxa"/>
          <w:right w:w="75" w:type="dxa"/>
        </w:tblCellMar>
      </w:tblPr>
      <w:tblGrid>
        <w:gridCol w:w="4723"/>
        <w:gridCol w:w="3911"/>
      </w:tblGrid>
      <w:tr w14:paraId="67A4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38DD9735">
            <w:pPr>
              <w:rPr/>
            </w:pPr>
            <w:r>
              <w:rPr>
                <w:lang w:val="en-US" w:eastAsia="zh-CN"/>
              </w:rPr>
              <w:t>采购单号：</w:t>
            </w:r>
          </w:p>
        </w:tc>
        <w:tc>
          <w:tcPr>
            <w:tcW w:w="0" w:type="auto"/>
            <w:shd w:val="clear" w:color="auto" w:fill="FFFFFF"/>
            <w:tcMar>
              <w:top w:w="0" w:type="dxa"/>
              <w:left w:w="150" w:type="dxa"/>
              <w:bottom w:w="0" w:type="dxa"/>
              <w:right w:w="150" w:type="dxa"/>
            </w:tcMar>
            <w:vAlign w:val="center"/>
          </w:tcPr>
          <w:p w14:paraId="45ACE2F4">
            <w:pPr>
              <w:rPr/>
            </w:pPr>
            <w:r>
              <w:rPr>
                <w:lang w:val="en-US" w:eastAsia="zh-CN"/>
              </w:rPr>
              <w:t>GT202409000151</w:t>
            </w:r>
          </w:p>
        </w:tc>
      </w:tr>
      <w:tr w14:paraId="52FB8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04C96E1B">
            <w:pPr>
              <w:rPr/>
            </w:pPr>
            <w:r>
              <w:rPr>
                <w:lang w:val="en-US" w:eastAsia="zh-CN"/>
              </w:rPr>
              <w:t>采购方式：</w:t>
            </w:r>
          </w:p>
        </w:tc>
        <w:tc>
          <w:tcPr>
            <w:tcW w:w="0" w:type="auto"/>
            <w:shd w:val="clear" w:color="auto" w:fill="FFFFFF"/>
            <w:tcMar>
              <w:top w:w="0" w:type="dxa"/>
              <w:left w:w="150" w:type="dxa"/>
              <w:bottom w:w="0" w:type="dxa"/>
              <w:right w:w="150" w:type="dxa"/>
            </w:tcMar>
            <w:vAlign w:val="center"/>
          </w:tcPr>
          <w:p w14:paraId="6013F8E7">
            <w:pPr>
              <w:rPr/>
            </w:pPr>
            <w:r>
              <w:rPr>
                <w:lang w:val="en-US" w:eastAsia="zh-CN"/>
              </w:rPr>
              <w:t>公开竞争性谈判</w:t>
            </w:r>
          </w:p>
        </w:tc>
      </w:tr>
      <w:tr w14:paraId="58795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3E00EA5D">
            <w:pPr>
              <w:rPr/>
            </w:pPr>
            <w:r>
              <w:rPr>
                <w:lang w:val="en-US" w:eastAsia="zh-CN"/>
              </w:rPr>
              <w:t>采购类型：</w:t>
            </w:r>
          </w:p>
        </w:tc>
        <w:tc>
          <w:tcPr>
            <w:tcW w:w="0" w:type="auto"/>
            <w:shd w:val="clear" w:color="auto" w:fill="FFFFFF"/>
            <w:tcMar>
              <w:top w:w="0" w:type="dxa"/>
              <w:left w:w="150" w:type="dxa"/>
              <w:bottom w:w="0" w:type="dxa"/>
              <w:right w:w="150" w:type="dxa"/>
            </w:tcMar>
            <w:vAlign w:val="center"/>
          </w:tcPr>
          <w:p w14:paraId="0B62035B">
            <w:pPr>
              <w:rPr/>
            </w:pPr>
            <w:r>
              <w:rPr>
                <w:lang w:val="en-US" w:eastAsia="zh-CN"/>
              </w:rPr>
              <w:t>服务</w:t>
            </w:r>
          </w:p>
        </w:tc>
      </w:tr>
      <w:tr w14:paraId="2534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74226DD3">
            <w:pPr>
              <w:rPr/>
            </w:pPr>
            <w:r>
              <w:rPr>
                <w:lang w:val="en-US" w:eastAsia="zh-CN"/>
              </w:rPr>
              <w:t>报价方式：</w:t>
            </w:r>
          </w:p>
        </w:tc>
        <w:tc>
          <w:tcPr>
            <w:tcW w:w="0" w:type="auto"/>
            <w:shd w:val="clear" w:color="auto" w:fill="FFFFFF"/>
            <w:tcMar>
              <w:top w:w="0" w:type="dxa"/>
              <w:left w:w="150" w:type="dxa"/>
              <w:bottom w:w="0" w:type="dxa"/>
              <w:right w:w="150" w:type="dxa"/>
            </w:tcMar>
            <w:vAlign w:val="center"/>
          </w:tcPr>
          <w:p w14:paraId="3FA0D2BB">
            <w:pPr>
              <w:rPr/>
            </w:pPr>
            <w:r>
              <w:rPr>
                <w:lang w:val="en-US" w:eastAsia="zh-CN"/>
              </w:rPr>
              <w:t>整单报价</w:t>
            </w:r>
          </w:p>
        </w:tc>
      </w:tr>
      <w:tr w14:paraId="1AA3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72E4B942">
            <w:pPr>
              <w:rPr/>
            </w:pPr>
            <w:r>
              <w:rPr>
                <w:lang w:val="en-US" w:eastAsia="zh-CN"/>
              </w:rPr>
              <w:t>报名截止时间：</w:t>
            </w:r>
          </w:p>
        </w:tc>
        <w:tc>
          <w:tcPr>
            <w:tcW w:w="0" w:type="auto"/>
            <w:shd w:val="clear" w:color="auto" w:fill="FFFFFF"/>
            <w:tcMar>
              <w:top w:w="0" w:type="dxa"/>
              <w:left w:w="150" w:type="dxa"/>
              <w:bottom w:w="0" w:type="dxa"/>
              <w:right w:w="150" w:type="dxa"/>
            </w:tcMar>
            <w:vAlign w:val="center"/>
          </w:tcPr>
          <w:p w14:paraId="60319865">
            <w:pPr>
              <w:rPr/>
            </w:pPr>
            <w:r>
              <w:rPr>
                <w:lang w:val="en-US" w:eastAsia="zh-CN"/>
              </w:rPr>
              <w:t>2024-09-10 16:00</w:t>
            </w:r>
          </w:p>
        </w:tc>
      </w:tr>
      <w:tr w14:paraId="0052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35307853">
            <w:pPr>
              <w:rPr/>
            </w:pPr>
            <w:r>
              <w:rPr>
                <w:lang w:val="en-US" w:eastAsia="zh-CN"/>
              </w:rPr>
              <w:t>首轮应答截止时间：</w:t>
            </w:r>
          </w:p>
        </w:tc>
        <w:tc>
          <w:tcPr>
            <w:tcW w:w="0" w:type="auto"/>
            <w:shd w:val="clear" w:color="auto" w:fill="FFFFFF"/>
            <w:tcMar>
              <w:top w:w="0" w:type="dxa"/>
              <w:left w:w="150" w:type="dxa"/>
              <w:bottom w:w="0" w:type="dxa"/>
              <w:right w:w="150" w:type="dxa"/>
            </w:tcMar>
            <w:vAlign w:val="center"/>
          </w:tcPr>
          <w:p w14:paraId="561DD110">
            <w:pPr>
              <w:rPr/>
            </w:pPr>
            <w:r>
              <w:rPr>
                <w:lang w:val="en-US" w:eastAsia="zh-CN"/>
              </w:rPr>
              <w:t>2024-09-13 09:00</w:t>
            </w:r>
          </w:p>
        </w:tc>
      </w:tr>
      <w:tr w14:paraId="5AF6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045D45F9">
            <w:pPr>
              <w:rPr/>
            </w:pPr>
            <w:r>
              <w:rPr>
                <w:lang w:val="en-US" w:eastAsia="zh-CN"/>
              </w:rPr>
              <w:t>服务开始时间：</w:t>
            </w:r>
          </w:p>
        </w:tc>
        <w:tc>
          <w:tcPr>
            <w:tcW w:w="0" w:type="auto"/>
            <w:shd w:val="clear" w:color="auto" w:fill="FFFFFF"/>
            <w:tcMar>
              <w:top w:w="0" w:type="dxa"/>
              <w:left w:w="150" w:type="dxa"/>
              <w:bottom w:w="0" w:type="dxa"/>
              <w:right w:w="150" w:type="dxa"/>
            </w:tcMar>
            <w:vAlign w:val="center"/>
          </w:tcPr>
          <w:p w14:paraId="768E9003">
            <w:pPr>
              <w:rPr/>
            </w:pPr>
            <w:r>
              <w:rPr>
                <w:lang w:val="en-US" w:eastAsia="zh-CN"/>
              </w:rPr>
              <w:t>2024-09-20</w:t>
            </w:r>
          </w:p>
        </w:tc>
      </w:tr>
      <w:tr w14:paraId="592A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6A2ABFD0">
            <w:pPr>
              <w:rPr/>
            </w:pPr>
            <w:r>
              <w:rPr>
                <w:lang w:val="en-US" w:eastAsia="zh-CN"/>
              </w:rPr>
              <w:t>备注：</w:t>
            </w:r>
          </w:p>
        </w:tc>
        <w:tc>
          <w:tcPr>
            <w:tcW w:w="0" w:type="auto"/>
            <w:shd w:val="clear" w:color="auto" w:fill="FFFFFF"/>
            <w:tcMar>
              <w:top w:w="0" w:type="dxa"/>
              <w:left w:w="150" w:type="dxa"/>
              <w:bottom w:w="0" w:type="dxa"/>
              <w:right w:w="150" w:type="dxa"/>
            </w:tcMar>
            <w:vAlign w:val="center"/>
          </w:tcPr>
          <w:p w14:paraId="60DBEF9B">
            <w:pPr>
              <w:rPr>
                <w:rFonts w:hint="eastAsia"/>
              </w:rPr>
            </w:pPr>
          </w:p>
        </w:tc>
      </w:tr>
    </w:tbl>
    <w:p w14:paraId="10FD712B">
      <w:pPr>
        <w:rPr/>
      </w:pP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75" w:type="dxa"/>
          <w:left w:w="75" w:type="dxa"/>
          <w:bottom w:w="75" w:type="dxa"/>
          <w:right w:w="75" w:type="dxa"/>
        </w:tblCellMar>
      </w:tblPr>
      <w:tblGrid>
        <w:gridCol w:w="3511"/>
        <w:gridCol w:w="5123"/>
      </w:tblGrid>
      <w:tr w14:paraId="4691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2DB90511">
            <w:pPr>
              <w:rPr/>
            </w:pPr>
            <w:r>
              <w:rPr>
                <w:lang w:val="en-US" w:eastAsia="zh-CN"/>
              </w:rPr>
              <w:drawing>
                <wp:inline distT="0" distB="0" distL="114300" distR="114300">
                  <wp:extent cx="304800" cy="3048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tc>
        <w:tc>
          <w:tcPr>
            <w:tcW w:w="0" w:type="auto"/>
            <w:shd w:val="clear" w:color="auto" w:fill="FFFFFF"/>
            <w:tcMar>
              <w:top w:w="0" w:type="dxa"/>
              <w:left w:w="150" w:type="dxa"/>
              <w:bottom w:w="0" w:type="dxa"/>
              <w:right w:w="150" w:type="dxa"/>
            </w:tcMar>
            <w:vAlign w:val="center"/>
          </w:tcPr>
          <w:p w14:paraId="278D2DCF">
            <w:pPr>
              <w:rPr/>
            </w:pPr>
            <w:r>
              <w:rPr>
                <w:lang w:val="en-US" w:eastAsia="zh-CN"/>
              </w:rPr>
              <w:t>资格条件</w:t>
            </w:r>
          </w:p>
        </w:tc>
      </w:tr>
    </w:tbl>
    <w:p w14:paraId="59881D6D">
      <w:pPr>
        <w:rPr/>
      </w:pP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75" w:type="dxa"/>
          <w:left w:w="75" w:type="dxa"/>
          <w:bottom w:w="75" w:type="dxa"/>
          <w:right w:w="75" w:type="dxa"/>
        </w:tblCellMar>
      </w:tblPr>
      <w:tblGrid>
        <w:gridCol w:w="8634"/>
      </w:tblGrid>
      <w:tr w14:paraId="5ED4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742EA207">
            <w:pPr>
              <w:rPr/>
            </w:pPr>
            <w:r>
              <w:rPr>
                <w:lang w:val="en-US" w:eastAsia="zh-CN"/>
              </w:rPr>
              <w:t>1.应答人为中华人民共和国境内合法注册的独立企业法人或其他组织，具有独立承担民事责任能力，具有独立订立合同的权利；2.应答人没有处于被责令停产、停业或进入破产程序，且资产未被重组、接管和冻结；3.应答人没有处于行政主管部门或中国华电集团有限公司系统内单位相关文件确认的禁止应答的处罚期内；4.与采购人存在利害关系可能影响采购公正性的法人、其他组织或者个人，不得参加应答。单位负责人为同一人或者存在控股、管理关系的不同单位，不得参加同一项目应答；5.应答人不得被市场监督管理机关在全国企业信用信息公示系统（http://www.gsxt.gov.cn）中列入严重违法失信企业名单（在评审期间尚未解除的）；6.应答人不得被“信用中国”网站（www.creditchina.gov.cn）列入“失信被执行人名单”（在评审期间尚未解除的）；7.应答人不得被国家应急管理部（www.mem.gov.cn）列入安全生产失信联合惩戒“黑名单”名单（在评审期间尚未解除的）；8.应答人必须提供省财政厅备案资质证明。9.本次竞谈不接受联合体应答。</w:t>
            </w:r>
          </w:p>
        </w:tc>
      </w:tr>
    </w:tbl>
    <w:p w14:paraId="1E8C312E">
      <w:pPr>
        <w:rPr/>
      </w:pP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75" w:type="dxa"/>
          <w:left w:w="75" w:type="dxa"/>
          <w:bottom w:w="75" w:type="dxa"/>
          <w:right w:w="75" w:type="dxa"/>
        </w:tblCellMar>
      </w:tblPr>
      <w:tblGrid>
        <w:gridCol w:w="3511"/>
        <w:gridCol w:w="5123"/>
      </w:tblGrid>
      <w:tr w14:paraId="3B66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430023C2">
            <w:pPr>
              <w:rPr/>
            </w:pPr>
            <w:r>
              <w:rPr>
                <w:lang w:val="en-US" w:eastAsia="zh-CN"/>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tc>
        <w:tc>
          <w:tcPr>
            <w:tcW w:w="0" w:type="auto"/>
            <w:shd w:val="clear" w:color="auto" w:fill="FFFFFF"/>
            <w:tcMar>
              <w:top w:w="0" w:type="dxa"/>
              <w:left w:w="150" w:type="dxa"/>
              <w:bottom w:w="0" w:type="dxa"/>
              <w:right w:w="150" w:type="dxa"/>
            </w:tcMar>
            <w:vAlign w:val="center"/>
          </w:tcPr>
          <w:p w14:paraId="6B372015">
            <w:pPr>
              <w:rPr/>
            </w:pPr>
            <w:r>
              <w:rPr>
                <w:lang w:val="en-US" w:eastAsia="zh-CN"/>
              </w:rPr>
              <w:t>采购清单</w:t>
            </w:r>
          </w:p>
        </w:tc>
      </w:tr>
    </w:tbl>
    <w:p w14:paraId="0DB13053">
      <w:pPr>
        <w:rPr/>
      </w:pPr>
    </w:p>
    <w:tbl>
      <w:tblPr>
        <w:tblW w:w="5000" w:type="pct"/>
        <w:tblCellSpacing w:w="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Layout w:type="autofit"/>
        <w:tblCellMar>
          <w:top w:w="75" w:type="dxa"/>
          <w:left w:w="75" w:type="dxa"/>
          <w:bottom w:w="75" w:type="dxa"/>
          <w:right w:w="75" w:type="dxa"/>
        </w:tblCellMar>
      </w:tblPr>
      <w:tblGrid>
        <w:gridCol w:w="733"/>
        <w:gridCol w:w="2645"/>
        <w:gridCol w:w="2998"/>
        <w:gridCol w:w="1149"/>
        <w:gridCol w:w="1109"/>
      </w:tblGrid>
      <w:tr w14:paraId="13D9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731EC435">
            <w:pPr>
              <w:rPr/>
            </w:pPr>
            <w:r>
              <w:rPr>
                <w:lang w:val="en-US" w:eastAsia="zh-CN"/>
              </w:rPr>
              <w:t>序号</w:t>
            </w:r>
          </w:p>
        </w:tc>
        <w:tc>
          <w:tcPr>
            <w:tcW w:w="0" w:type="auto"/>
            <w:shd w:val="clear" w:color="auto" w:fill="FFFFFF"/>
            <w:tcMar>
              <w:top w:w="0" w:type="dxa"/>
              <w:left w:w="150" w:type="dxa"/>
              <w:bottom w:w="0" w:type="dxa"/>
              <w:right w:w="150" w:type="dxa"/>
            </w:tcMar>
            <w:vAlign w:val="center"/>
          </w:tcPr>
          <w:p w14:paraId="597DB50E">
            <w:pPr>
              <w:rPr/>
            </w:pPr>
            <w:r>
              <w:rPr>
                <w:lang w:val="en-US" w:eastAsia="zh-CN"/>
              </w:rPr>
              <w:t>采购人</w:t>
            </w:r>
          </w:p>
        </w:tc>
        <w:tc>
          <w:tcPr>
            <w:tcW w:w="0" w:type="auto"/>
            <w:shd w:val="clear" w:color="auto" w:fill="FFFFFF"/>
            <w:tcMar>
              <w:top w:w="0" w:type="dxa"/>
              <w:left w:w="150" w:type="dxa"/>
              <w:bottom w:w="0" w:type="dxa"/>
              <w:right w:w="150" w:type="dxa"/>
            </w:tcMar>
            <w:vAlign w:val="center"/>
          </w:tcPr>
          <w:p w14:paraId="1E087DF6">
            <w:pPr>
              <w:rPr/>
            </w:pPr>
            <w:r>
              <w:rPr>
                <w:lang w:val="en-US" w:eastAsia="zh-CN"/>
              </w:rPr>
              <w:t>计划名称</w:t>
            </w:r>
          </w:p>
        </w:tc>
        <w:tc>
          <w:tcPr>
            <w:tcW w:w="0" w:type="auto"/>
            <w:shd w:val="clear" w:color="auto" w:fill="FFFFFF"/>
            <w:tcMar>
              <w:top w:w="0" w:type="dxa"/>
              <w:left w:w="150" w:type="dxa"/>
              <w:bottom w:w="0" w:type="dxa"/>
              <w:right w:w="150" w:type="dxa"/>
            </w:tcMar>
            <w:vAlign w:val="center"/>
          </w:tcPr>
          <w:p w14:paraId="2D253ABE">
            <w:pPr>
              <w:rPr/>
            </w:pPr>
            <w:r>
              <w:rPr>
                <w:lang w:val="en-US" w:eastAsia="zh-CN"/>
              </w:rPr>
              <w:t>税率</w:t>
            </w:r>
          </w:p>
        </w:tc>
        <w:tc>
          <w:tcPr>
            <w:tcW w:w="0" w:type="auto"/>
            <w:shd w:val="clear" w:color="auto" w:fill="FFFFFF"/>
            <w:tcMar>
              <w:top w:w="0" w:type="dxa"/>
              <w:left w:w="150" w:type="dxa"/>
              <w:bottom w:w="0" w:type="dxa"/>
              <w:right w:w="150" w:type="dxa"/>
            </w:tcMar>
            <w:vAlign w:val="center"/>
          </w:tcPr>
          <w:p w14:paraId="003F0A4A">
            <w:pPr>
              <w:rPr/>
            </w:pPr>
            <w:r>
              <w:rPr>
                <w:lang w:val="en-US" w:eastAsia="zh-CN"/>
              </w:rPr>
              <w:t>采购范围</w:t>
            </w:r>
          </w:p>
        </w:tc>
      </w:tr>
      <w:tr w14:paraId="3957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CCCCCC"/>
          <w:tblCellMar>
            <w:top w:w="75" w:type="dxa"/>
            <w:left w:w="75" w:type="dxa"/>
            <w:bottom w:w="75" w:type="dxa"/>
            <w:right w:w="75" w:type="dxa"/>
          </w:tblCellMar>
        </w:tblPrEx>
        <w:trPr>
          <w:tblCellSpacing w:w="7" w:type="dxa"/>
        </w:trPr>
        <w:tc>
          <w:tcPr>
            <w:tcW w:w="0" w:type="auto"/>
            <w:shd w:val="clear" w:color="auto" w:fill="FFFFFF"/>
            <w:tcMar>
              <w:top w:w="0" w:type="dxa"/>
              <w:left w:w="150" w:type="dxa"/>
              <w:bottom w:w="0" w:type="dxa"/>
              <w:right w:w="150" w:type="dxa"/>
            </w:tcMar>
            <w:vAlign w:val="center"/>
          </w:tcPr>
          <w:p w14:paraId="0AFA333B">
            <w:pPr>
              <w:rPr/>
            </w:pPr>
            <w:r>
              <w:rPr>
                <w:lang w:val="en-US" w:eastAsia="zh-CN"/>
              </w:rPr>
              <w:t>001</w:t>
            </w:r>
          </w:p>
        </w:tc>
        <w:tc>
          <w:tcPr>
            <w:tcW w:w="0" w:type="auto"/>
            <w:shd w:val="clear" w:color="auto" w:fill="FFFFFF"/>
            <w:tcMar>
              <w:top w:w="0" w:type="dxa"/>
              <w:left w:w="150" w:type="dxa"/>
              <w:bottom w:w="0" w:type="dxa"/>
              <w:right w:w="150" w:type="dxa"/>
            </w:tcMar>
            <w:vAlign w:val="center"/>
          </w:tcPr>
          <w:p w14:paraId="3D8A49FA">
            <w:pPr>
              <w:rPr/>
            </w:pPr>
            <w:r>
              <w:rPr>
                <w:rFonts w:hint="eastAsia"/>
                <w:lang w:val="en-US" w:eastAsia="zh-CN"/>
              </w:rPr>
              <w:fldChar w:fldCharType="begin"/>
            </w:r>
            <w:r>
              <w:rPr>
                <w:rFonts w:hint="eastAsia"/>
                <w:lang w:val="en-US" w:eastAsia="zh-CN"/>
              </w:rPr>
              <w:instrText xml:space="preserve"> HYPERLINK "https://www.okcis.cn/20240904-n2-20240904172219815728.html" </w:instrText>
            </w:r>
            <w:r>
              <w:rPr>
                <w:rFonts w:hint="eastAsia"/>
                <w:lang w:val="en-US" w:eastAsia="zh-CN"/>
              </w:rPr>
              <w:fldChar w:fldCharType="separate"/>
            </w:r>
            <w:r>
              <w:rPr>
                <w:rFonts w:hint="eastAsia"/>
              </w:rPr>
              <w:t>辽宁华电铁岭发电有限公司</w:t>
            </w:r>
            <w:r>
              <w:rPr>
                <w:rFonts w:hint="eastAsia"/>
                <w:lang w:val="en-US" w:eastAsia="zh-CN"/>
              </w:rPr>
              <w:fldChar w:fldCharType="end"/>
            </w:r>
          </w:p>
        </w:tc>
        <w:tc>
          <w:tcPr>
            <w:tcW w:w="0" w:type="auto"/>
            <w:shd w:val="clear" w:color="auto" w:fill="FFFFFF"/>
            <w:tcMar>
              <w:top w:w="0" w:type="dxa"/>
              <w:left w:w="150" w:type="dxa"/>
              <w:bottom w:w="0" w:type="dxa"/>
              <w:right w:w="150" w:type="dxa"/>
            </w:tcMar>
            <w:vAlign w:val="center"/>
          </w:tcPr>
          <w:p w14:paraId="25EC9B38">
            <w:pPr>
              <w:rPr/>
            </w:pPr>
            <w:r>
              <w:rPr>
                <w:rFonts w:hint="eastAsia"/>
                <w:lang w:val="en-US" w:eastAsia="zh-CN"/>
              </w:rPr>
              <w:fldChar w:fldCharType="begin"/>
            </w:r>
            <w:r>
              <w:rPr>
                <w:rFonts w:hint="eastAsia"/>
                <w:lang w:val="en-US" w:eastAsia="zh-CN"/>
              </w:rPr>
              <w:instrText xml:space="preserve"> HYPERLINK "https://www.okcis.cn/20240904-n2-20240904172219815728.html" </w:instrText>
            </w:r>
            <w:r>
              <w:rPr>
                <w:rFonts w:hint="eastAsia"/>
                <w:lang w:val="en-US" w:eastAsia="zh-CN"/>
              </w:rPr>
              <w:fldChar w:fldCharType="separate"/>
            </w:r>
            <w:r>
              <w:rPr>
                <w:rFonts w:hint="eastAsia"/>
              </w:rPr>
              <w:t>厂前区及新元公司内积水外溢...</w:t>
            </w:r>
            <w:r>
              <w:rPr>
                <w:rFonts w:hint="eastAsia"/>
                <w:lang w:val="en-US" w:eastAsia="zh-CN"/>
              </w:rPr>
              <w:fldChar w:fldCharType="end"/>
            </w:r>
          </w:p>
        </w:tc>
        <w:tc>
          <w:tcPr>
            <w:tcW w:w="0" w:type="auto"/>
            <w:shd w:val="clear" w:color="auto" w:fill="FFFFFF"/>
            <w:tcMar>
              <w:top w:w="0" w:type="dxa"/>
              <w:left w:w="150" w:type="dxa"/>
              <w:bottom w:w="0" w:type="dxa"/>
              <w:right w:w="150" w:type="dxa"/>
            </w:tcMar>
            <w:vAlign w:val="center"/>
          </w:tcPr>
          <w:p w14:paraId="568686B9">
            <w:pPr>
              <w:rPr/>
            </w:pPr>
            <w:r>
              <w:rPr>
                <w:rFonts w:hint="eastAsia"/>
                <w:lang w:val="en-US" w:eastAsia="zh-CN"/>
              </w:rPr>
              <w:fldChar w:fldCharType="begin"/>
            </w:r>
            <w:r>
              <w:rPr>
                <w:rFonts w:hint="eastAsia"/>
                <w:lang w:val="en-US" w:eastAsia="zh-CN"/>
              </w:rPr>
              <w:instrText xml:space="preserve"> HYPERLINK "https://www.okcis.cn/20240904-n2-20240904172219815728.html" </w:instrText>
            </w:r>
            <w:r>
              <w:rPr>
                <w:rFonts w:hint="eastAsia"/>
                <w:lang w:val="en-US" w:eastAsia="zh-CN"/>
              </w:rPr>
              <w:fldChar w:fldCharType="separate"/>
            </w:r>
            <w:r>
              <w:rPr>
                <w:rFonts w:hint="eastAsia"/>
              </w:rPr>
              <w:t>6%增值税</w:t>
            </w:r>
            <w:r>
              <w:rPr>
                <w:rFonts w:hint="eastAsia"/>
                <w:lang w:val="en-US" w:eastAsia="zh-CN"/>
              </w:rPr>
              <w:fldChar w:fldCharType="end"/>
            </w:r>
          </w:p>
        </w:tc>
        <w:tc>
          <w:tcPr>
            <w:tcW w:w="0" w:type="auto"/>
            <w:shd w:val="clear" w:color="auto" w:fill="FFFFFF"/>
            <w:tcMar>
              <w:top w:w="0" w:type="dxa"/>
              <w:left w:w="150" w:type="dxa"/>
              <w:bottom w:w="0" w:type="dxa"/>
              <w:right w:w="150" w:type="dxa"/>
            </w:tcMar>
            <w:vAlign w:val="center"/>
          </w:tcPr>
          <w:p w14:paraId="398ABE2A">
            <w:pPr>
              <w:rPr>
                <w:rFonts w:hint="eastAsia"/>
              </w:rPr>
            </w:pPr>
          </w:p>
        </w:tc>
      </w:tr>
    </w:tbl>
    <w:p w14:paraId="579E2E0B">
      <w:pPr>
        <w:rPr/>
      </w:pPr>
      <w:r>
        <w:rPr>
          <w:rFonts w:hint="eastAsia"/>
        </w:rPr>
        <w:t>原信息地址：请点击 </w:t>
      </w:r>
      <w:r>
        <w:rPr>
          <w:rFonts w:hint="eastAsia"/>
        </w:rPr>
        <w:fldChar w:fldCharType="begin"/>
      </w:r>
      <w:r>
        <w:rPr>
          <w:rFonts w:hint="eastAsia"/>
        </w:rPr>
        <w:instrText xml:space="preserve"> HYPERLINK "https://www.chdtp.com/staticPage/ormd/2024/09/04/ormd_3396210_1523405.html" </w:instrText>
      </w:r>
      <w:r>
        <w:rPr>
          <w:rFonts w:hint="eastAsia"/>
        </w:rPr>
        <w:fldChar w:fldCharType="separate"/>
      </w:r>
      <w:r>
        <w:rPr>
          <w:rFonts w:hint="eastAsia"/>
        </w:rPr>
        <w:t>https://www.chdtp.com/staticPage/ormd/2024/09/04/ormd_3396210_1523405.html</w:t>
      </w:r>
      <w:r>
        <w:rPr>
          <w:rFonts w:hint="eastAsia"/>
        </w:rPr>
        <w:fldChar w:fldCharType="end"/>
      </w:r>
    </w:p>
    <w:p w14:paraId="1BEAE0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wMWE4ZDA2ZTAxMmE0YWExOGVmMjYyNmI0NDBkNGYifQ=="/>
  </w:docVars>
  <w:rsids>
    <w:rsidRoot w:val="27313D25"/>
    <w:rsid w:val="2731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 w:type="character" w:styleId="8">
    <w:name w:val="HTML Sample"/>
    <w:basedOn w:val="5"/>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2024-09-04T14:25:00Z</dcterms:created>
  <dc:creator>君朗</dc:creator>
  <cp:lastModifiedBy>君朗</cp:lastModifiedBy>
  <dcterms:modified xsi:type="dcterms:W3CDTF">2024-09-04T14:25:55Z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84F63344CE6044F48F57C81A71993A5C_11</vt:lpwstr>
  </property>
</Properties>
</file>